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509B69" w14:textId="5C2B98E5" w:rsidR="00EE567F" w:rsidRPr="009F5D8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D66F565" w14:textId="77777777" w:rsidR="00EE567F" w:rsidRPr="009F5D8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41E0ED0C" w14:textId="08519802" w:rsidR="00EE567F" w:rsidRPr="009F5D8F" w:rsidRDefault="00BB54A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</w:rPr>
      </w:pPr>
      <w:r w:rsidRPr="009F5D8F">
        <w:rPr>
          <w:rFonts w:ascii="Times New Roman" w:hAnsi="Times New Roman" w:cs="Times New Roman"/>
          <w:sz w:val="24"/>
        </w:rPr>
        <w:t>Приложение</w:t>
      </w:r>
    </w:p>
    <w:p w14:paraId="6CF2B887" w14:textId="77777777" w:rsidR="001E1A72" w:rsidRPr="009F5D8F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 w:rsidRPr="009F5D8F"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72782B8" w14:textId="77777777" w:rsidR="00EE567F" w:rsidRPr="009F5D8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1CECD6B" w14:textId="06A83CF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F3791D0" w14:textId="11E1E0B6" w:rsidR="00AC5D53" w:rsidRDefault="00AC5D53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1765B3E" w14:textId="77777777" w:rsidR="00AC5D53" w:rsidRPr="009F5D8F" w:rsidRDefault="00AC5D53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5AB7663" w14:textId="77777777" w:rsidR="00EE567F" w:rsidRPr="009F5D8F" w:rsidRDefault="00EE567F" w:rsidP="00EE567F">
      <w:pPr>
        <w:spacing w:after="268"/>
        <w:ind w:right="-20"/>
        <w:rPr>
          <w:rFonts w:ascii="Times New Roman" w:hAnsi="Times New Roman" w:cs="Times New Roman"/>
        </w:rPr>
      </w:pPr>
    </w:p>
    <w:p w14:paraId="3DE978D3" w14:textId="77777777" w:rsidR="00EE567F" w:rsidRPr="009F5D8F" w:rsidRDefault="00EE567F" w:rsidP="00EE567F">
      <w:pPr>
        <w:spacing w:after="268"/>
        <w:ind w:right="-20"/>
        <w:rPr>
          <w:rFonts w:ascii="Times New Roman" w:hAnsi="Times New Roman" w:cs="Times New Roman"/>
        </w:rPr>
      </w:pPr>
    </w:p>
    <w:p w14:paraId="40CD0DB8" w14:textId="77777777" w:rsidR="00CF1A5A" w:rsidRPr="009F5D8F" w:rsidRDefault="00AA4D86" w:rsidP="00AC5D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D8F"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 w:rsidRPr="009F5D8F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1594283C" w14:textId="7777777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F5D8F">
        <w:rPr>
          <w:rFonts w:ascii="Times New Roman" w:hAnsi="Times New Roman" w:cs="Times New Roman"/>
          <w:b/>
          <w:sz w:val="28"/>
          <w:szCs w:val="28"/>
        </w:rPr>
        <w:t xml:space="preserve">ПО ДИСЦИПЛИНЕ (МОДУЛЮ) </w:t>
      </w:r>
    </w:p>
    <w:p w14:paraId="6FD837D9" w14:textId="7777777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E3668F" w14:textId="6B90B4DD" w:rsidR="009A1708" w:rsidRPr="00AC5D53" w:rsidRDefault="00402AC9" w:rsidP="00AC5D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  <w:u w:val="single"/>
        </w:rPr>
      </w:pPr>
      <w:r w:rsidRPr="00AC5D53">
        <w:rPr>
          <w:rFonts w:ascii="Times New Roman" w:hAnsi="Times New Roman" w:cs="Times New Roman"/>
          <w:b/>
          <w:iCs/>
          <w:sz w:val="28"/>
          <w:szCs w:val="24"/>
          <w:u w:val="single"/>
        </w:rPr>
        <w:t>Инновации и ресурсосберегающие технологии в СОДП</w:t>
      </w:r>
    </w:p>
    <w:p w14:paraId="32E256FD" w14:textId="7777777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9F5D8F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02FF5FD" w14:textId="7777777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3AFCA8BA" w14:textId="7777777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79677D8A" w14:textId="77777777" w:rsidR="00AC5D53" w:rsidRDefault="00AC5D53" w:rsidP="00AC5D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</w:p>
    <w:p w14:paraId="09E1BBCB" w14:textId="26327962" w:rsidR="00CF1A5A" w:rsidRPr="00AC5D53" w:rsidRDefault="009A1708" w:rsidP="00AC5D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AC5D53">
        <w:rPr>
          <w:rFonts w:ascii="Times New Roman" w:hAnsi="Times New Roman" w:cs="Times New Roman"/>
          <w:b/>
          <w:sz w:val="28"/>
          <w:szCs w:val="24"/>
          <w:u w:val="single"/>
        </w:rPr>
        <w:t>23.05.05 Системы обеспечения движения поездов</w:t>
      </w:r>
    </w:p>
    <w:p w14:paraId="33EE1484" w14:textId="7777777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18"/>
          <w:szCs w:val="28"/>
        </w:rPr>
      </w:pPr>
      <w:r w:rsidRPr="009F5D8F">
        <w:rPr>
          <w:rFonts w:ascii="Times New Roman" w:hAnsi="Times New Roman" w:cs="Times New Roman"/>
          <w:i/>
          <w:iCs/>
          <w:sz w:val="20"/>
          <w:szCs w:val="28"/>
        </w:rPr>
        <w:t>(код и наименование)</w:t>
      </w:r>
    </w:p>
    <w:p w14:paraId="70724A0E" w14:textId="77777777" w:rsidR="00AC5D53" w:rsidRDefault="00AC5D53" w:rsidP="00AC5D53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</w:p>
    <w:p w14:paraId="4F95E784" w14:textId="1248084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  <w:r w:rsidRPr="009F5D8F">
        <w:rPr>
          <w:rFonts w:ascii="Times New Roman" w:hAnsi="Times New Roman" w:cs="Times New Roman"/>
          <w:iCs/>
          <w:sz w:val="24"/>
        </w:rPr>
        <w:t>Направленность (профиль)/специализация</w:t>
      </w:r>
    </w:p>
    <w:p w14:paraId="0D54BB75" w14:textId="77777777" w:rsidR="00AC5D53" w:rsidRDefault="00AC5D53" w:rsidP="00AC5D53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</w:p>
    <w:p w14:paraId="44DF8B72" w14:textId="6B8FF91D" w:rsidR="00597018" w:rsidRPr="00AC5D53" w:rsidRDefault="00597018" w:rsidP="00AC5D53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  <w:r w:rsidRPr="00AC5D53">
        <w:rPr>
          <w:rFonts w:ascii="Times New Roman" w:hAnsi="Times New Roman" w:cs="Times New Roman"/>
          <w:b/>
          <w:iCs/>
          <w:sz w:val="28"/>
          <w:szCs w:val="24"/>
          <w:u w:val="single"/>
        </w:rPr>
        <w:t>Электроснабжение железных дорог</w:t>
      </w:r>
    </w:p>
    <w:p w14:paraId="4EF55BBF" w14:textId="77777777" w:rsidR="00CF1A5A" w:rsidRPr="009F5D8F" w:rsidRDefault="00CF1A5A" w:rsidP="00AC5D53">
      <w:pPr>
        <w:spacing w:after="0" w:line="240" w:lineRule="auto"/>
        <w:jc w:val="center"/>
        <w:rPr>
          <w:rFonts w:ascii="Times New Roman" w:hAnsi="Times New Roman" w:cs="Times New Roman"/>
          <w:sz w:val="16"/>
          <w:szCs w:val="24"/>
        </w:rPr>
      </w:pPr>
      <w:r w:rsidRPr="009F5D8F">
        <w:rPr>
          <w:rFonts w:ascii="Times New Roman" w:hAnsi="Times New Roman" w:cs="Times New Roman"/>
          <w:i/>
          <w:iCs/>
          <w:sz w:val="20"/>
          <w:szCs w:val="28"/>
        </w:rPr>
        <w:t>(наименование)</w:t>
      </w:r>
    </w:p>
    <w:p w14:paraId="35CD853B" w14:textId="77777777" w:rsidR="00EE567F" w:rsidRPr="009F5D8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 w:rsidRPr="009F5D8F">
        <w:rPr>
          <w:rFonts w:ascii="Times New Roman" w:hAnsi="Times New Roman" w:cs="Times New Roman"/>
          <w:sz w:val="28"/>
          <w:szCs w:val="28"/>
        </w:rPr>
        <w:br w:type="page"/>
      </w:r>
    </w:p>
    <w:p w14:paraId="287CEFEB" w14:textId="77777777" w:rsidR="00EE567F" w:rsidRPr="009F5D8F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F5D8F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F5D8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F5D8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5C0CC8C9" w14:textId="77777777" w:rsidR="00D90422" w:rsidRPr="009F5D8F" w:rsidRDefault="00CF1A5A" w:rsidP="00CF1A5A">
      <w:pPr>
        <w:pStyle w:val="s1"/>
        <w:jc w:val="both"/>
      </w:pPr>
      <w:r w:rsidRPr="009F5D8F">
        <w:tab/>
      </w:r>
      <w:r w:rsidR="002C5147" w:rsidRPr="009F5D8F">
        <w:t>Цель промежуточной аттестации</w:t>
      </w:r>
      <w:r w:rsidR="00D90422" w:rsidRPr="009F5D8F">
        <w:t xml:space="preserve"> </w:t>
      </w:r>
      <w:r w:rsidR="002C5147" w:rsidRPr="009F5D8F">
        <w:t xml:space="preserve">– </w:t>
      </w:r>
      <w:r w:rsidR="00D90422" w:rsidRPr="009F5D8F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17FAC9F" w14:textId="21E79919" w:rsidR="005E09E3" w:rsidRPr="009F5D8F" w:rsidRDefault="00135D1D" w:rsidP="005E09E3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 w:rsidRPr="009F5D8F">
        <w:t>Формы промежуточной аттестации</w:t>
      </w:r>
      <w:r w:rsidR="00F65B30" w:rsidRPr="009F5D8F">
        <w:t>.</w:t>
      </w:r>
      <w:r w:rsidRPr="009F5D8F">
        <w:t xml:space="preserve"> </w:t>
      </w:r>
      <w:r w:rsidR="00F65B30" w:rsidRPr="009F5D8F">
        <w:t xml:space="preserve"> </w:t>
      </w:r>
    </w:p>
    <w:p w14:paraId="4A0E354A" w14:textId="092D71CF" w:rsidR="00F65B30" w:rsidRPr="009F5D8F" w:rsidRDefault="006D366F" w:rsidP="005E09E3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</w:t>
      </w:r>
      <w:r w:rsidR="00F65B30" w:rsidRPr="009F5D8F">
        <w:t>ФО:</w:t>
      </w:r>
      <w:r w:rsidR="00F65B30" w:rsidRPr="009F5D8F">
        <w:rPr>
          <w:rFonts w:eastAsiaTheme="minorEastAsia"/>
          <w:bCs/>
          <w:lang w:eastAsia="en-US"/>
        </w:rPr>
        <w:t xml:space="preserve"> </w:t>
      </w:r>
      <w:r w:rsidR="002A2C69">
        <w:rPr>
          <w:rFonts w:eastAsiaTheme="minorEastAsia"/>
          <w:bCs/>
          <w:lang w:eastAsia="en-US"/>
        </w:rPr>
        <w:t xml:space="preserve">зачет </w:t>
      </w:r>
      <w:r>
        <w:rPr>
          <w:rFonts w:eastAsiaTheme="minorEastAsia"/>
          <w:bCs/>
          <w:lang w:eastAsia="en-US"/>
        </w:rPr>
        <w:t>9 семестр</w:t>
      </w:r>
    </w:p>
    <w:p w14:paraId="2E7B4F9A" w14:textId="77777777" w:rsidR="00D90422" w:rsidRPr="009F5D8F" w:rsidRDefault="00D90422" w:rsidP="002C51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BA9A521" w14:textId="77777777" w:rsidR="00D90422" w:rsidRPr="009F5D8F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630C931" w14:textId="77777777" w:rsidR="007419C7" w:rsidRPr="009F5D8F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9"/>
        <w:gridCol w:w="3915"/>
      </w:tblGrid>
      <w:tr w:rsidR="00CF0A07" w:rsidRPr="009F5D8F" w14:paraId="7B923D32" w14:textId="77777777" w:rsidTr="00BB54AF">
        <w:trPr>
          <w:cantSplit/>
          <w:trHeight w:val="20"/>
        </w:trPr>
        <w:tc>
          <w:tcPr>
            <w:tcW w:w="6399" w:type="dxa"/>
          </w:tcPr>
          <w:p w14:paraId="58A32D59" w14:textId="77777777" w:rsidR="00CF0A07" w:rsidRPr="009F5D8F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915" w:type="dxa"/>
          </w:tcPr>
          <w:p w14:paraId="070F934A" w14:textId="77777777" w:rsidR="00CF0A07" w:rsidRPr="009F5D8F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9F5D8F" w14:paraId="7E85926E" w14:textId="77777777" w:rsidTr="00BB54AF">
        <w:trPr>
          <w:cantSplit/>
          <w:trHeight w:val="20"/>
        </w:trPr>
        <w:tc>
          <w:tcPr>
            <w:tcW w:w="6399" w:type="dxa"/>
          </w:tcPr>
          <w:p w14:paraId="344293A9" w14:textId="198EE3F3" w:rsidR="00CF0A07" w:rsidRPr="009F5D8F" w:rsidRDefault="00402AC9" w:rsidP="00402AC9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 Способен организовывать проведение мероприятий по обеспечению безопасности движения поездов, повышению эффективности использования материально-технических, топливно-энергетических, финансовых ресурсов, применению инструментов бережливого производства, соблюдению охраны труда и техники безопасности</w:t>
            </w:r>
          </w:p>
        </w:tc>
        <w:tc>
          <w:tcPr>
            <w:tcW w:w="3915" w:type="dxa"/>
          </w:tcPr>
          <w:p w14:paraId="792794D4" w14:textId="6884B27D" w:rsidR="00CF0A07" w:rsidRPr="009F5D8F" w:rsidRDefault="00402AC9" w:rsidP="00BB54AF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</w:t>
            </w:r>
            <w:r w:rsidR="00A3516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</w:p>
        </w:tc>
      </w:tr>
      <w:tr w:rsidR="00F84617" w:rsidRPr="009F5D8F" w14:paraId="267F7031" w14:textId="77777777" w:rsidTr="00BB54AF">
        <w:trPr>
          <w:cantSplit/>
          <w:trHeight w:val="20"/>
        </w:trPr>
        <w:tc>
          <w:tcPr>
            <w:tcW w:w="6399" w:type="dxa"/>
          </w:tcPr>
          <w:p w14:paraId="4B0DA8F3" w14:textId="2F7DC74F" w:rsidR="00F84617" w:rsidRPr="009F5D8F" w:rsidRDefault="00F84617" w:rsidP="00AF261F">
            <w:pPr>
              <w:spacing w:after="0" w:line="240" w:lineRule="auto"/>
              <w:ind w:firstLine="3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sz w:val="20"/>
                <w:szCs w:val="20"/>
              </w:rPr>
              <w:t>ОПК-7.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3915" w:type="dxa"/>
          </w:tcPr>
          <w:p w14:paraId="66174A04" w14:textId="348A2436" w:rsidR="00F84617" w:rsidRPr="009F5D8F" w:rsidRDefault="00F84617" w:rsidP="00402AC9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</w:tr>
      <w:tr w:rsidR="00BB54AF" w:rsidRPr="009F5D8F" w14:paraId="5B3DA337" w14:textId="77777777" w:rsidTr="00BB54AF">
        <w:trPr>
          <w:cantSplit/>
          <w:trHeight w:val="20"/>
        </w:trPr>
        <w:tc>
          <w:tcPr>
            <w:tcW w:w="6399" w:type="dxa"/>
          </w:tcPr>
          <w:p w14:paraId="137CC7B8" w14:textId="2E9EEE9F" w:rsidR="00BB54AF" w:rsidRPr="009F5D8F" w:rsidRDefault="00BB54AF" w:rsidP="00BB54AF">
            <w:pPr>
              <w:spacing w:after="0" w:line="240" w:lineRule="auto"/>
              <w:ind w:firstLine="3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sz w:val="20"/>
                <w:szCs w:val="20"/>
              </w:rPr>
              <w:t>ОПК-10.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3915" w:type="dxa"/>
          </w:tcPr>
          <w:p w14:paraId="3506A6E6" w14:textId="73278272" w:rsidR="00BB54AF" w:rsidRPr="009F5D8F" w:rsidRDefault="00A35165" w:rsidP="00BB54AF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ОПК-10.1</w:t>
            </w:r>
            <w:r w:rsidR="00BB54AF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A35165">
              <w:rPr>
                <w:rFonts w:ascii="Times New Roman" w:hAnsi="Times New Roman" w:cs="Times New Roman"/>
                <w:sz w:val="20"/>
                <w:szCs w:val="20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</w:tr>
    </w:tbl>
    <w:p w14:paraId="379E4236" w14:textId="77777777" w:rsidR="009E1016" w:rsidRPr="009F5D8F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D5EE649" w14:textId="77777777" w:rsidR="00AA4D86" w:rsidRPr="009F5D8F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4CB56219" w14:textId="78E00FE6" w:rsidR="00AA4D86" w:rsidRPr="009F5D8F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>результатами освоения образовательной программы</w:t>
      </w:r>
      <w:r w:rsidR="00334063"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74DC3"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65814248" w14:textId="77777777" w:rsidR="007419C7" w:rsidRPr="009F5D8F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b"/>
        <w:tblW w:w="9639" w:type="dxa"/>
        <w:tblInd w:w="392" w:type="dxa"/>
        <w:tblLook w:val="04A0" w:firstRow="1" w:lastRow="0" w:firstColumn="1" w:lastColumn="0" w:noHBand="0" w:noVBand="1"/>
      </w:tblPr>
      <w:tblGrid>
        <w:gridCol w:w="3685"/>
        <w:gridCol w:w="3828"/>
        <w:gridCol w:w="2126"/>
      </w:tblGrid>
      <w:tr w:rsidR="00F17BC3" w:rsidRPr="009F5D8F" w14:paraId="39A8FD4F" w14:textId="77777777" w:rsidTr="00F84617">
        <w:tc>
          <w:tcPr>
            <w:tcW w:w="3685" w:type="dxa"/>
          </w:tcPr>
          <w:p w14:paraId="2AD89EE5" w14:textId="77777777" w:rsidR="00F17BC3" w:rsidRPr="009F5D8F" w:rsidRDefault="00F17BC3" w:rsidP="00CF0A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Hlk64358580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3828" w:type="dxa"/>
          </w:tcPr>
          <w:p w14:paraId="53548FC1" w14:textId="77777777" w:rsidR="00F17BC3" w:rsidRPr="009F5D8F" w:rsidRDefault="00F17BC3" w:rsidP="00CF1A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2126" w:type="dxa"/>
          </w:tcPr>
          <w:p w14:paraId="216B8158" w14:textId="77777777" w:rsidR="00F17BC3" w:rsidRPr="009F5D8F" w:rsidRDefault="00F17BC3" w:rsidP="0044149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Оценочные материалы </w:t>
            </w:r>
          </w:p>
          <w:p w14:paraId="6E1BD3C6" w14:textId="6FD17B04" w:rsidR="00F17BC3" w:rsidRPr="009F5D8F" w:rsidRDefault="00F17BC3" w:rsidP="00F17B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6D366F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366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F17BC3" w:rsidRPr="009F5D8F" w14:paraId="7C45517F" w14:textId="77777777" w:rsidTr="00F84617">
        <w:trPr>
          <w:trHeight w:val="535"/>
        </w:trPr>
        <w:tc>
          <w:tcPr>
            <w:tcW w:w="3685" w:type="dxa"/>
            <w:vMerge w:val="restart"/>
          </w:tcPr>
          <w:p w14:paraId="26D7C7B0" w14:textId="7AE11FF8" w:rsidR="00F17BC3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</w:t>
            </w:r>
            <w:r w:rsidR="00A3516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</w:p>
          <w:p w14:paraId="230AA0F5" w14:textId="3CD4F2DF" w:rsidR="00F84617" w:rsidRPr="009F5D8F" w:rsidRDefault="00F84617" w:rsidP="006806F0">
            <w:pPr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3828" w:type="dxa"/>
          </w:tcPr>
          <w:p w14:paraId="69CDA800" w14:textId="5DE22FA6" w:rsidR="00F17BC3" w:rsidRPr="009F5D8F" w:rsidRDefault="00F17BC3" w:rsidP="00D6771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основные </w:t>
            </w:r>
            <w:proofErr w:type="gramStart"/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методы  </w:t>
            </w:r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>повышени</w:t>
            </w:r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proofErr w:type="gramEnd"/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2126" w:type="dxa"/>
          </w:tcPr>
          <w:p w14:paraId="11B2EF67" w14:textId="3FDED142" w:rsidR="00F17BC3" w:rsidRPr="009F5D8F" w:rsidRDefault="002A2C69" w:rsidP="007307EB">
            <w:pPr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Тест</w:t>
            </w:r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 (</w:t>
            </w:r>
            <w:proofErr w:type="gramEnd"/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>№ 1-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18970F5F" w14:textId="77777777" w:rsidR="00F17BC3" w:rsidRPr="009F5D8F" w:rsidRDefault="00F17BC3" w:rsidP="00014AC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17BC3" w:rsidRPr="009F5D8F" w14:paraId="2679EEFC" w14:textId="77777777" w:rsidTr="00F84617">
        <w:tc>
          <w:tcPr>
            <w:tcW w:w="3685" w:type="dxa"/>
            <w:vMerge/>
          </w:tcPr>
          <w:p w14:paraId="0A547618" w14:textId="77777777" w:rsidR="00F17BC3" w:rsidRPr="009F5D8F" w:rsidRDefault="00F17BC3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65431B0F" w14:textId="4BD9F071" w:rsidR="00F17BC3" w:rsidRPr="009F5D8F" w:rsidRDefault="00F17BC3" w:rsidP="00E13EF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анализ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ировать</w:t>
            </w:r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 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методы</w:t>
            </w:r>
            <w:proofErr w:type="gramEnd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и мероприятия </w:t>
            </w:r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>повышени</w:t>
            </w:r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эффективности материально-технических, топливно-энергетических, финансовых ресурсов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</w:p>
        </w:tc>
        <w:tc>
          <w:tcPr>
            <w:tcW w:w="2126" w:type="dxa"/>
          </w:tcPr>
          <w:p w14:paraId="5A71EBF5" w14:textId="6D1AEE8D" w:rsidR="00F17BC3" w:rsidRPr="009F5D8F" w:rsidRDefault="00F17BC3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  <w:r w:rsidR="00967A27" w:rsidRPr="009F5D8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- № </w:t>
            </w:r>
            <w:r w:rsidR="00967A27" w:rsidRPr="009F5D8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5F760A37" w14:textId="77777777" w:rsidR="00F17BC3" w:rsidRPr="009F5D8F" w:rsidRDefault="00F17BC3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17BC3" w:rsidRPr="009F5D8F" w14:paraId="0368D41C" w14:textId="77777777" w:rsidTr="00F84617">
        <w:tc>
          <w:tcPr>
            <w:tcW w:w="3685" w:type="dxa"/>
            <w:vMerge/>
          </w:tcPr>
          <w:p w14:paraId="2ED1F232" w14:textId="77777777" w:rsidR="00F17BC3" w:rsidRPr="009F5D8F" w:rsidRDefault="00F17BC3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474527EE" w14:textId="29FE32F5" w:rsidR="00F17BC3" w:rsidRPr="009F5D8F" w:rsidRDefault="00F17BC3" w:rsidP="00E13EF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  <w:r w:rsidR="001D0DAB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технологиями </w:t>
            </w:r>
            <w:r w:rsidR="00D6771F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по </w:t>
            </w:r>
            <w:r w:rsidR="009627A4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>использовани</w:t>
            </w:r>
            <w:r w:rsidR="00E13EF3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ю </w:t>
            </w:r>
            <w:r w:rsidR="00D6771F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>мероприятий по</w:t>
            </w:r>
            <w:r w:rsidR="001D0DAB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повышению </w:t>
            </w:r>
            <w:proofErr w:type="gramStart"/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эффективности  материально</w:t>
            </w:r>
            <w:proofErr w:type="gramEnd"/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-технических, топливно-энергетических, финансовых ресурсов.</w:t>
            </w:r>
            <w:r w:rsidR="009627A4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</w:p>
        </w:tc>
        <w:tc>
          <w:tcPr>
            <w:tcW w:w="2126" w:type="dxa"/>
          </w:tcPr>
          <w:p w14:paraId="43199F0A" w14:textId="1B9D4C47" w:rsidR="00F17BC3" w:rsidRPr="009F5D8F" w:rsidRDefault="00F17BC3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 w:rsidR="00EF0967" w:rsidRPr="009F5D8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 w:rsidR="00EF096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8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48F72AB5" w14:textId="77777777" w:rsidR="00F17BC3" w:rsidRPr="009F5D8F" w:rsidRDefault="00F17BC3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6D9FD9E2" w14:textId="77777777" w:rsidTr="00F84617">
        <w:tc>
          <w:tcPr>
            <w:tcW w:w="3685" w:type="dxa"/>
            <w:vMerge w:val="restart"/>
          </w:tcPr>
          <w:p w14:paraId="0C0D2BD3" w14:textId="50761CF1" w:rsidR="00BB54AF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3828" w:type="dxa"/>
          </w:tcPr>
          <w:p w14:paraId="705704FB" w14:textId="75B46EBA" w:rsidR="00BB54AF" w:rsidRPr="009F5D8F" w:rsidRDefault="00BB54AF" w:rsidP="00E13EF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основные методы   </w:t>
            </w:r>
            <w:r w:rsidR="00D6771F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развития производства и новой </w:t>
            </w:r>
            <w:proofErr w:type="gramStart"/>
            <w:r w:rsidR="00D6771F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техники 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на</w:t>
            </w:r>
            <w:proofErr w:type="gramEnd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основе 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эффективно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го использования материально-технических ресурсов</w:t>
            </w:r>
          </w:p>
        </w:tc>
        <w:tc>
          <w:tcPr>
            <w:tcW w:w="2126" w:type="dxa"/>
          </w:tcPr>
          <w:p w14:paraId="17B4A96D" w14:textId="1DE86DB8" w:rsidR="00940673" w:rsidRPr="009F5D8F" w:rsidRDefault="002A2C69" w:rsidP="0094067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Тест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 (</w:t>
            </w:r>
            <w:proofErr w:type="gramEnd"/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55670E63" w14:textId="77777777" w:rsidR="00BB54AF" w:rsidRPr="009F5D8F" w:rsidRDefault="00BB54AF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2A328614" w14:textId="77777777" w:rsidTr="00F84617">
        <w:tc>
          <w:tcPr>
            <w:tcW w:w="3685" w:type="dxa"/>
            <w:vMerge/>
          </w:tcPr>
          <w:p w14:paraId="4EE04E42" w14:textId="77777777" w:rsidR="00BB54AF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0E270EF3" w14:textId="542AD514" w:rsidR="00BB54AF" w:rsidRPr="009F5D8F" w:rsidRDefault="00BB54AF" w:rsidP="003C1C60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анализировать  э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фф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ективность</w:t>
            </w:r>
            <w:proofErr w:type="gramEnd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ов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развития производства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, внедрения 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новой техники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,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 использования материально-технических ресурсов</w:t>
            </w:r>
          </w:p>
        </w:tc>
        <w:tc>
          <w:tcPr>
            <w:tcW w:w="2126" w:type="dxa"/>
          </w:tcPr>
          <w:p w14:paraId="4826C76D" w14:textId="10B1D74A" w:rsidR="00EF0967" w:rsidRPr="009F5D8F" w:rsidRDefault="00EF0967" w:rsidP="00EF096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 9- №12)</w:t>
            </w:r>
          </w:p>
          <w:p w14:paraId="0B753302" w14:textId="77777777" w:rsidR="00BB54AF" w:rsidRPr="009F5D8F" w:rsidRDefault="00BB54AF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1E91F067" w14:textId="77777777" w:rsidTr="00F84617">
        <w:tc>
          <w:tcPr>
            <w:tcW w:w="3685" w:type="dxa"/>
            <w:vMerge/>
          </w:tcPr>
          <w:p w14:paraId="2608F88D" w14:textId="77777777" w:rsidR="00BB54AF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4134081F" w14:textId="771A5328" w:rsidR="00BB54AF" w:rsidRPr="009F5D8F" w:rsidRDefault="00BB54AF" w:rsidP="003C1C60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технологиями  и</w:t>
            </w:r>
            <w:proofErr w:type="gramEnd"/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методами эффективного развития производства, внедрения новой техники,  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lastRenderedPageBreak/>
              <w:t>использования материально-технических ресурсов</w:t>
            </w:r>
          </w:p>
        </w:tc>
        <w:tc>
          <w:tcPr>
            <w:tcW w:w="2126" w:type="dxa"/>
          </w:tcPr>
          <w:p w14:paraId="0AF894D1" w14:textId="6C320D8D" w:rsidR="00EF0967" w:rsidRPr="009F5D8F" w:rsidRDefault="00EF0967" w:rsidP="00EF096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 13- №15)</w:t>
            </w:r>
          </w:p>
          <w:p w14:paraId="0428715F" w14:textId="77777777" w:rsidR="00BB54AF" w:rsidRPr="009F5D8F" w:rsidRDefault="00BB54AF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163DA7D3" w14:textId="77777777" w:rsidTr="00F84617">
        <w:tc>
          <w:tcPr>
            <w:tcW w:w="3685" w:type="dxa"/>
            <w:vMerge w:val="restart"/>
          </w:tcPr>
          <w:p w14:paraId="3597BCDC" w14:textId="40093926" w:rsidR="00BB54AF" w:rsidRPr="009F5D8F" w:rsidRDefault="00A35165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ОПК-10.1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A35165">
              <w:rPr>
                <w:rFonts w:ascii="Times New Roman" w:hAnsi="Times New Roman" w:cs="Times New Roman"/>
                <w:sz w:val="20"/>
                <w:szCs w:val="20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3828" w:type="dxa"/>
          </w:tcPr>
          <w:p w14:paraId="19351705" w14:textId="43F9A60A" w:rsidR="00BB54AF" w:rsidRPr="009F5D8F" w:rsidRDefault="00BB54AF" w:rsidP="00DB6FA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="003C1C60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методы </w:t>
            </w:r>
            <w:r w:rsidR="003C1C60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инноваций и рационального использования ресурсов </w:t>
            </w:r>
            <w:r w:rsidR="003C1C60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126" w:type="dxa"/>
          </w:tcPr>
          <w:p w14:paraId="15389614" w14:textId="5D0EF55B" w:rsidR="00940673" w:rsidRPr="009F5D8F" w:rsidRDefault="002A2C69" w:rsidP="0094067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Тест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 (</w:t>
            </w:r>
            <w:proofErr w:type="gramEnd"/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24C0DF27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5002A840" w14:textId="77777777" w:rsidTr="00F84617">
        <w:tc>
          <w:tcPr>
            <w:tcW w:w="3685" w:type="dxa"/>
            <w:vMerge/>
          </w:tcPr>
          <w:p w14:paraId="3CF62B29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4AE285E8" w14:textId="6ED5E1B3" w:rsidR="00BB54AF" w:rsidRPr="009F5D8F" w:rsidRDefault="00BB54AF" w:rsidP="00DB6FA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производить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поиск, отбор и анализ информации и использовать 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методы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инноваций и рационального использования ресурсов  </w:t>
            </w:r>
          </w:p>
        </w:tc>
        <w:tc>
          <w:tcPr>
            <w:tcW w:w="2126" w:type="dxa"/>
          </w:tcPr>
          <w:p w14:paraId="1D9E0B63" w14:textId="3AF3166B" w:rsidR="00CE4446" w:rsidRPr="009F5D8F" w:rsidRDefault="00CE4446" w:rsidP="00CE444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 16- №17)</w:t>
            </w:r>
          </w:p>
          <w:p w14:paraId="6F37F017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5E5B2BFE" w14:textId="77777777" w:rsidTr="00F84617">
        <w:tc>
          <w:tcPr>
            <w:tcW w:w="3685" w:type="dxa"/>
            <w:vMerge/>
          </w:tcPr>
          <w:p w14:paraId="5F34D263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08780067" w14:textId="2E6A225C" w:rsidR="00BB54AF" w:rsidRPr="009F5D8F" w:rsidRDefault="00BB54AF" w:rsidP="00DB6FA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технологиями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поиска, отбора и анализа информации в рамках 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научных </w:t>
            </w:r>
            <w:proofErr w:type="gramStart"/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исследований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инноваций</w:t>
            </w:r>
            <w:proofErr w:type="gramEnd"/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и рационального использования ресурсов  </w:t>
            </w:r>
          </w:p>
        </w:tc>
        <w:tc>
          <w:tcPr>
            <w:tcW w:w="2126" w:type="dxa"/>
          </w:tcPr>
          <w:p w14:paraId="72AC2EC7" w14:textId="2CE89E4C" w:rsidR="00CE4446" w:rsidRPr="009F5D8F" w:rsidRDefault="00CE4446" w:rsidP="00CE444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 w:rsidR="00494B9C" w:rsidRPr="009F5D8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 w:rsidR="00494B9C" w:rsidRPr="009F5D8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7EB41A20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bookmarkEnd w:id="0"/>
    </w:tbl>
    <w:p w14:paraId="679DD87D" w14:textId="77777777" w:rsidR="00FC051E" w:rsidRPr="009F5D8F" w:rsidRDefault="00FC051E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871498" w14:textId="172CEB1D" w:rsidR="00441495" w:rsidRPr="009F5D8F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proofErr w:type="gramStart"/>
      <w:r w:rsidRPr="009F5D8F">
        <w:rPr>
          <w:rFonts w:ascii="Times New Roman" w:eastAsia="Times New Roman" w:hAnsi="Times New Roman" w:cs="Times New Roman"/>
          <w:sz w:val="24"/>
          <w:szCs w:val="24"/>
        </w:rPr>
        <w:t>зачет)</w:t>
      </w:r>
      <w:r w:rsidR="006922D4" w:rsidRPr="009F5D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F5D8F">
        <w:rPr>
          <w:rFonts w:ascii="Times New Roman" w:eastAsia="Times New Roman" w:hAnsi="Times New Roman" w:cs="Times New Roman"/>
          <w:sz w:val="24"/>
          <w:szCs w:val="24"/>
        </w:rPr>
        <w:t xml:space="preserve"> проводится</w:t>
      </w:r>
      <w:proofErr w:type="gramEnd"/>
      <w:r w:rsidRPr="009F5D8F">
        <w:rPr>
          <w:rFonts w:ascii="Times New Roman" w:eastAsia="Times New Roman" w:hAnsi="Times New Roman" w:cs="Times New Roman"/>
          <w:sz w:val="24"/>
          <w:szCs w:val="24"/>
        </w:rPr>
        <w:t xml:space="preserve"> в одной из следующих форм: </w:t>
      </w:r>
    </w:p>
    <w:p w14:paraId="322DD540" w14:textId="77777777" w:rsidR="00441495" w:rsidRPr="009F5D8F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sz w:val="24"/>
          <w:szCs w:val="24"/>
        </w:rPr>
        <w:t>1) собеседование;</w:t>
      </w:r>
    </w:p>
    <w:p w14:paraId="235ABD69" w14:textId="0D30EEB5" w:rsidR="00441495" w:rsidRPr="009F5D8F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sz w:val="24"/>
          <w:szCs w:val="24"/>
        </w:rPr>
        <w:t xml:space="preserve">2) выполнение заданий в ЭИОС </w:t>
      </w:r>
      <w:r w:rsidR="007F1655">
        <w:rPr>
          <w:rFonts w:ascii="Times New Roman" w:eastAsia="Times New Roman" w:hAnsi="Times New Roman" w:cs="Times New Roman"/>
          <w:sz w:val="24"/>
          <w:szCs w:val="24"/>
        </w:rPr>
        <w:t>университета</w:t>
      </w:r>
      <w:r w:rsidRPr="009F5D8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D3B1C6" w14:textId="77777777" w:rsidR="002B3A59" w:rsidRPr="009F5D8F" w:rsidRDefault="002B3A59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647FE1" w14:textId="77777777" w:rsidR="008E61C5" w:rsidRPr="009F5D8F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2.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ab/>
        <w:t>Типовые</w:t>
      </w:r>
      <w:r w:rsidR="00544B2D" w:rsidRPr="009F5D8F">
        <w:rPr>
          <w:rStyle w:val="ae"/>
          <w:rFonts w:ascii="Times New Roman" w:eastAsia="Times New Roman" w:hAnsi="Times New Roman" w:cs="Times New Roman"/>
          <w:b/>
          <w:bCs/>
          <w:iCs/>
          <w:sz w:val="24"/>
          <w:szCs w:val="24"/>
        </w:rPr>
        <w:footnoteReference w:id="2"/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компетенци</w:t>
      </w:r>
      <w:r w:rsidR="00560597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й</w:t>
      </w:r>
    </w:p>
    <w:p w14:paraId="238ACBF5" w14:textId="77777777" w:rsidR="00183DAF" w:rsidRPr="009F5D8F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1EBF3B17" w14:textId="3CDED6DF" w:rsidR="00560597" w:rsidRPr="009F5D8F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2.1</w:t>
      </w:r>
      <w:r w:rsidR="00674DC3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.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  <w:r w:rsidR="00E55110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Типовые вопросы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  <w:r w:rsidR="005C143D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для </w:t>
      </w:r>
      <w:r w:rsidR="00DB4A30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оценки</w:t>
      </w:r>
      <w:r w:rsidR="005C143D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D106E9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</w:p>
    <w:p w14:paraId="294AA6F7" w14:textId="77777777" w:rsidR="004B5263" w:rsidRPr="009F5D8F" w:rsidRDefault="004B5263" w:rsidP="004B5263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FF421C1" w14:textId="77777777" w:rsidR="004B5263" w:rsidRPr="009F5D8F" w:rsidRDefault="004B5263" w:rsidP="004B5263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B05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Проверяемый образовательный результат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920"/>
        <w:gridCol w:w="4677"/>
      </w:tblGrid>
      <w:tr w:rsidR="004B5263" w:rsidRPr="009F5D8F" w14:paraId="19451AE4" w14:textId="77777777" w:rsidTr="00AF261F">
        <w:tc>
          <w:tcPr>
            <w:tcW w:w="5920" w:type="dxa"/>
          </w:tcPr>
          <w:p w14:paraId="43BFC2A7" w14:textId="77777777" w:rsidR="004B5263" w:rsidRPr="009F5D8F" w:rsidRDefault="004B5263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677" w:type="dxa"/>
          </w:tcPr>
          <w:p w14:paraId="2E9B5CD5" w14:textId="77777777" w:rsidR="004B5263" w:rsidRPr="009F5D8F" w:rsidRDefault="004B5263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4B5263" w:rsidRPr="009F5D8F" w14:paraId="64645174" w14:textId="77777777" w:rsidTr="00AF261F">
        <w:tc>
          <w:tcPr>
            <w:tcW w:w="5920" w:type="dxa"/>
          </w:tcPr>
          <w:p w14:paraId="0B25698F" w14:textId="7C516676" w:rsidR="00F84617" w:rsidRPr="009F5D8F" w:rsidRDefault="00A35165" w:rsidP="00AF261F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ОПК-6.2</w:t>
            </w:r>
            <w:r w:rsidR="001D0DAB"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  <w:r w:rsidR="00F84617" w:rsidRPr="009F5D8F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AF261F" w:rsidRPr="009F5D8F">
              <w:rPr>
                <w:rFonts w:ascii="Times New Roman" w:hAnsi="Times New Roman" w:cs="Times New Roman"/>
                <w:color w:val="00B050"/>
                <w:sz w:val="20"/>
                <w:szCs w:val="20"/>
              </w:rPr>
              <w:t xml:space="preserve"> </w:t>
            </w:r>
          </w:p>
        </w:tc>
        <w:tc>
          <w:tcPr>
            <w:tcW w:w="4677" w:type="dxa"/>
          </w:tcPr>
          <w:p w14:paraId="3D4D9545" w14:textId="17DC0FA5" w:rsidR="004B5263" w:rsidRPr="009F5D8F" w:rsidRDefault="004C718B" w:rsidP="00AF261F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основные методы и критерии оценки эффективности инновационных и </w:t>
            </w:r>
            <w:proofErr w:type="gramStart"/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ресурсосберегающих  проектов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E2695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4B5263" w:rsidRPr="009F5D8F" w14:paraId="13A00C69" w14:textId="77777777" w:rsidTr="00AF261F">
        <w:trPr>
          <w:trHeight w:val="742"/>
        </w:trPr>
        <w:tc>
          <w:tcPr>
            <w:tcW w:w="10597" w:type="dxa"/>
            <w:gridSpan w:val="2"/>
          </w:tcPr>
          <w:p w14:paraId="3DD54730" w14:textId="77777777" w:rsidR="003D1EA5" w:rsidRPr="0080366C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Проект как процесс перехода системы из исходного состояния в конечное, в качестве ограничений включает:</w:t>
            </w:r>
          </w:p>
          <w:p w14:paraId="3A18CFFC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) людей; знания и опыт; инструменты и технику; технологии;</w:t>
            </w:r>
          </w:p>
          <w:p w14:paraId="64EFBE54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Б) финансы, нормативно-правовые акты, этические нормы; окружение; время; уровень качества; косвенные воздействия; </w:t>
            </w:r>
          </w:p>
          <w:p w14:paraId="5C6576CE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потребности;</w:t>
            </w:r>
          </w:p>
          <w:p w14:paraId="3B8B91F4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 удовлетворение потребностей.</w:t>
            </w:r>
          </w:p>
          <w:p w14:paraId="746B24AA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D6A8498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Совокупность проектов или проект, отличающийся особой сложностью, является:</w:t>
            </w:r>
          </w:p>
          <w:p w14:paraId="0A6D985C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системой;</w:t>
            </w:r>
          </w:p>
          <w:p w14:paraId="297AAC6F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программой;</w:t>
            </w:r>
          </w:p>
          <w:p w14:paraId="6235DBD7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комплексным проектом</w:t>
            </w:r>
          </w:p>
          <w:p w14:paraId="473FA5D1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FC90D2D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 в широком понимании – это:</w:t>
            </w:r>
          </w:p>
          <w:p w14:paraId="0F0B77C7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деятельность, осуществляемая на основе вложений, имеющая временные и ресурсные ограничения;</w:t>
            </w:r>
          </w:p>
          <w:p w14:paraId="45FECDA8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деятельность, мероприятие, направленное на осуществление инвестиционного замысла;</w:t>
            </w:r>
          </w:p>
          <w:p w14:paraId="5B2480FE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система организационно-правовых, расчетно-финансовых документов, обосновывающих успешность, выгодность осуществления инвестиционного замысла.</w:t>
            </w:r>
          </w:p>
          <w:p w14:paraId="3B900474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Основным </w:t>
            </w: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признаком</w:t>
            </w:r>
            <w:r>
              <w:rPr>
                <w:b/>
                <w:sz w:val="24"/>
                <w:szCs w:val="24"/>
              </w:rPr>
              <w:t xml:space="preserve"> инвестиций является:</w:t>
            </w:r>
          </w:p>
          <w:p w14:paraId="1F07B800" w14:textId="77777777" w:rsidR="003D1EA5" w:rsidRDefault="003D1EA5" w:rsidP="003D1EA5">
            <w:pPr>
              <w:pStyle w:val="a6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приращение первоначально вложенных средств;</w:t>
            </w:r>
          </w:p>
          <w:p w14:paraId="062A9405" w14:textId="77777777" w:rsidR="003D1EA5" w:rsidRDefault="003D1EA5" w:rsidP="003D1EA5">
            <w:pPr>
              <w:pStyle w:val="a6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длительный период вложений;</w:t>
            </w:r>
          </w:p>
          <w:p w14:paraId="2A7D4A40" w14:textId="77777777" w:rsidR="003D1EA5" w:rsidRDefault="003D1EA5" w:rsidP="003D1EA5">
            <w:pPr>
              <w:pStyle w:val="a6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В) значительный объем вложений.</w:t>
            </w:r>
          </w:p>
          <w:p w14:paraId="23964933" w14:textId="77777777" w:rsidR="003D1EA5" w:rsidRDefault="003D1EA5" w:rsidP="003D1EA5">
            <w:pPr>
              <w:jc w:val="both"/>
              <w:rPr>
                <w:sz w:val="24"/>
                <w:szCs w:val="24"/>
              </w:rPr>
            </w:pPr>
          </w:p>
          <w:p w14:paraId="5782FC19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Технико-</w:t>
            </w: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экономическое</w:t>
            </w:r>
            <w:r>
              <w:rPr>
                <w:b/>
                <w:sz w:val="24"/>
                <w:szCs w:val="24"/>
              </w:rPr>
              <w:t xml:space="preserve"> обоснование инвестиционного проекта является обязательным документом в случае:</w:t>
            </w:r>
          </w:p>
          <w:p w14:paraId="570E2B5D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реализации проекта, связанного с торговыми операциями;</w:t>
            </w:r>
          </w:p>
          <w:p w14:paraId="55A27848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реализации проекта, связанного со строительством создаваемых объектов;</w:t>
            </w:r>
          </w:p>
          <w:p w14:paraId="54ED58C4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реализации проекта, связанного с производством и реализацией продукции;</w:t>
            </w:r>
          </w:p>
          <w:p w14:paraId="307345A6" w14:textId="77777777" w:rsidR="003D1EA5" w:rsidRDefault="003D1EA5" w:rsidP="003D1EA5">
            <w:pPr>
              <w:jc w:val="both"/>
              <w:rPr>
                <w:sz w:val="24"/>
                <w:szCs w:val="24"/>
              </w:rPr>
            </w:pPr>
          </w:p>
          <w:p w14:paraId="5143C11A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Система организационно-правовых, расчетно-финансовых документов, обосновывающих успешность, </w:t>
            </w: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выгодность</w:t>
            </w:r>
            <w:r>
              <w:rPr>
                <w:b/>
                <w:sz w:val="24"/>
                <w:szCs w:val="24"/>
              </w:rPr>
              <w:t xml:space="preserve"> осуществления инвестиционного замысла, это:</w:t>
            </w:r>
          </w:p>
          <w:p w14:paraId="2F53ED72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Бизнес-план</w:t>
            </w:r>
          </w:p>
          <w:p w14:paraId="41C8F093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Стратегический план</w:t>
            </w:r>
          </w:p>
          <w:p w14:paraId="54C22027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Инвестиционный проект</w:t>
            </w:r>
          </w:p>
          <w:p w14:paraId="36584F76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4ED2CCB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Финансовыми</w:t>
            </w:r>
            <w:r w:rsidRPr="008E608B">
              <w:rPr>
                <w:b/>
                <w:sz w:val="24"/>
                <w:szCs w:val="24"/>
              </w:rPr>
              <w:t xml:space="preserve"> инвестициями являются вложения в ...</w:t>
            </w:r>
          </w:p>
          <w:p w14:paraId="49DC5A29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основные фонды</w:t>
            </w:r>
          </w:p>
          <w:p w14:paraId="257BBED2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в оборотный капитал</w:t>
            </w:r>
          </w:p>
          <w:p w14:paraId="175455A9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банковские депозиты</w:t>
            </w:r>
          </w:p>
          <w:p w14:paraId="1966DFEE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акции золотодобывающих компаний</w:t>
            </w:r>
          </w:p>
          <w:p w14:paraId="1AA97565" w14:textId="77777777" w:rsidR="003D1EA5" w:rsidRPr="006739F4" w:rsidRDefault="003D1EA5" w:rsidP="003D1EA5">
            <w:pPr>
              <w:spacing w:line="200" w:lineRule="exact"/>
            </w:pPr>
          </w:p>
          <w:p w14:paraId="7209658D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Реальными</w:t>
            </w:r>
            <w:r w:rsidRPr="008E608B">
              <w:rPr>
                <w:b/>
                <w:sz w:val="24"/>
                <w:szCs w:val="24"/>
              </w:rPr>
              <w:t xml:space="preserve"> инвестициями являются вложения </w:t>
            </w:r>
            <w:proofErr w:type="gramStart"/>
            <w:r w:rsidRPr="008E608B">
              <w:rPr>
                <w:b/>
                <w:sz w:val="24"/>
                <w:szCs w:val="24"/>
              </w:rPr>
              <w:t>в :</w:t>
            </w:r>
            <w:proofErr w:type="gramEnd"/>
          </w:p>
          <w:p w14:paraId="6D89C576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основные фонды</w:t>
            </w:r>
          </w:p>
          <w:p w14:paraId="596927CB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акции реального сектора экономики</w:t>
            </w:r>
          </w:p>
          <w:p w14:paraId="32286E30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оборотный капитал</w:t>
            </w:r>
          </w:p>
          <w:p w14:paraId="5418004D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объекты тезаврации</w:t>
            </w:r>
          </w:p>
          <w:p w14:paraId="37D07426" w14:textId="77777777" w:rsidR="003D1EA5" w:rsidRPr="006739F4" w:rsidRDefault="003D1EA5" w:rsidP="003D1EA5">
            <w:pPr>
              <w:spacing w:line="200" w:lineRule="exact"/>
            </w:pPr>
          </w:p>
          <w:p w14:paraId="5304980A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Реальными</w:t>
            </w:r>
            <w:r w:rsidRPr="008E608B">
              <w:rPr>
                <w:b/>
                <w:sz w:val="24"/>
                <w:szCs w:val="24"/>
              </w:rPr>
              <w:t xml:space="preserve"> инвестициями являются вложения </w:t>
            </w:r>
            <w:proofErr w:type="gramStart"/>
            <w:r w:rsidRPr="008E608B">
              <w:rPr>
                <w:b/>
                <w:sz w:val="24"/>
                <w:szCs w:val="24"/>
              </w:rPr>
              <w:t>в :</w:t>
            </w:r>
            <w:proofErr w:type="gramEnd"/>
          </w:p>
          <w:p w14:paraId="7249A759" w14:textId="77777777" w:rsidR="003D1EA5" w:rsidRPr="0080366C" w:rsidRDefault="003D1EA5" w:rsidP="00D63A74">
            <w:pPr>
              <w:pStyle w:val="a6"/>
              <w:numPr>
                <w:ilvl w:val="0"/>
                <w:numId w:val="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ценные бумаги</w:t>
            </w:r>
          </w:p>
          <w:p w14:paraId="0EA5FADE" w14:textId="77777777" w:rsidR="003D1EA5" w:rsidRPr="0080366C" w:rsidRDefault="003D1EA5" w:rsidP="00D63A74">
            <w:pPr>
              <w:pStyle w:val="a6"/>
              <w:numPr>
                <w:ilvl w:val="0"/>
                <w:numId w:val="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землю</w:t>
            </w:r>
          </w:p>
          <w:p w14:paraId="1095E21B" w14:textId="77777777" w:rsidR="003D1EA5" w:rsidRPr="0080366C" w:rsidRDefault="003D1EA5" w:rsidP="00D63A74">
            <w:pPr>
              <w:pStyle w:val="a6"/>
              <w:numPr>
                <w:ilvl w:val="0"/>
                <w:numId w:val="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капитальные вложения</w:t>
            </w:r>
          </w:p>
          <w:p w14:paraId="610FD5E9" w14:textId="77777777" w:rsidR="003D1EA5" w:rsidRPr="0080366C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78E3D03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Финансовые</w:t>
            </w:r>
            <w:r w:rsidRPr="008E608B">
              <w:rPr>
                <w:b/>
                <w:sz w:val="24"/>
                <w:szCs w:val="24"/>
              </w:rPr>
              <w:t xml:space="preserve"> инвестиции составляют вложения в:</w:t>
            </w:r>
          </w:p>
          <w:p w14:paraId="66C76F1C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недвижимость</w:t>
            </w:r>
          </w:p>
          <w:p w14:paraId="0BFE68E8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ценные бумаги</w:t>
            </w:r>
          </w:p>
          <w:p w14:paraId="3A0B36B1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оборотные средства</w:t>
            </w:r>
          </w:p>
          <w:p w14:paraId="5B3DF6CC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объекты тезаврации</w:t>
            </w:r>
          </w:p>
          <w:p w14:paraId="7331C96C" w14:textId="77777777" w:rsidR="003D1EA5" w:rsidRPr="006739F4" w:rsidRDefault="003D1EA5" w:rsidP="003D1EA5">
            <w:pPr>
              <w:spacing w:line="200" w:lineRule="exact"/>
            </w:pPr>
          </w:p>
          <w:p w14:paraId="580921DA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Капитальные</w:t>
            </w:r>
            <w:r w:rsidRPr="008E608B">
              <w:rPr>
                <w:b/>
                <w:sz w:val="24"/>
                <w:szCs w:val="24"/>
              </w:rPr>
              <w:t xml:space="preserve"> вложения составляют затраты на:</w:t>
            </w:r>
          </w:p>
          <w:p w14:paraId="71649E81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0"/>
              </w:tabs>
              <w:ind w:left="142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строительно-монтажные работы</w:t>
            </w:r>
          </w:p>
          <w:p w14:paraId="3C21B3CC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приобретение транспортных средств</w:t>
            </w:r>
          </w:p>
          <w:p w14:paraId="73FB798A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капитальный ремонт</w:t>
            </w:r>
          </w:p>
          <w:p w14:paraId="11729A92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приобретение оборудования</w:t>
            </w:r>
          </w:p>
          <w:p w14:paraId="74A09B31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проектно-изыскательные работы</w:t>
            </w:r>
          </w:p>
          <w:p w14:paraId="506EA3EE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0366C">
              <w:rPr>
                <w:rFonts w:ascii="Times New Roman" w:hAnsi="Times New Roman"/>
                <w:sz w:val="24"/>
                <w:szCs w:val="24"/>
              </w:rPr>
              <w:t>геолого-разведочные</w:t>
            </w:r>
            <w:proofErr w:type="gramEnd"/>
            <w:r w:rsidRPr="0080366C">
              <w:rPr>
                <w:rFonts w:ascii="Times New Roman" w:hAnsi="Times New Roman"/>
                <w:sz w:val="24"/>
                <w:szCs w:val="24"/>
              </w:rPr>
              <w:t xml:space="preserve"> работы</w:t>
            </w:r>
          </w:p>
          <w:p w14:paraId="3F93C87D" w14:textId="77777777" w:rsidR="003D1EA5" w:rsidRPr="006739F4" w:rsidRDefault="003D1EA5" w:rsidP="003D1EA5">
            <w:pPr>
              <w:spacing w:line="200" w:lineRule="exact"/>
            </w:pPr>
          </w:p>
          <w:p w14:paraId="237F33E3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Капитальными</w:t>
            </w:r>
            <w:r w:rsidRPr="008E608B">
              <w:rPr>
                <w:b/>
                <w:sz w:val="24"/>
                <w:szCs w:val="24"/>
              </w:rPr>
              <w:t xml:space="preserve"> вложениям являются затраты на:</w:t>
            </w:r>
          </w:p>
          <w:p w14:paraId="61F64216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реконструкцию и техническое перевооружение производства</w:t>
            </w:r>
          </w:p>
          <w:p w14:paraId="3F522FCB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модернизацию оборудования</w:t>
            </w:r>
          </w:p>
          <w:p w14:paraId="4F004481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расширение производства</w:t>
            </w:r>
          </w:p>
          <w:p w14:paraId="5850E6D2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капитальный ремонт</w:t>
            </w:r>
          </w:p>
          <w:p w14:paraId="32B3FDF3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текущий ремонт</w:t>
            </w:r>
          </w:p>
          <w:p w14:paraId="3E223030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409F8445" w14:textId="77777777" w:rsidR="003D1EA5" w:rsidRPr="006739F4" w:rsidRDefault="003D1EA5" w:rsidP="003D1EA5">
            <w:pPr>
              <w:spacing w:line="200" w:lineRule="exact"/>
              <w:rPr>
                <w:b/>
              </w:rPr>
            </w:pPr>
          </w:p>
          <w:p w14:paraId="42A214F2" w14:textId="77777777" w:rsidR="003D1EA5" w:rsidRPr="0080366C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Субъекты инвестиционной деятельности, осуществляющие вложения собственных, заемных или привлеченных средств в форме инвестиций и обеспечивающие их целевое использование, называется</w:t>
            </w:r>
            <w:proofErr w:type="gramStart"/>
            <w:r w:rsidRPr="0080366C">
              <w:rPr>
                <w:rFonts w:ascii="Times New Roman" w:hAnsi="Times New Roman"/>
                <w:b/>
                <w:sz w:val="24"/>
                <w:szCs w:val="24"/>
              </w:rPr>
              <w:t xml:space="preserve"> ….</w:t>
            </w:r>
            <w:proofErr w:type="gramEnd"/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14:paraId="5F0A657F" w14:textId="77777777" w:rsidR="003D1EA5" w:rsidRPr="0080366C" w:rsidRDefault="003D1EA5" w:rsidP="00D63A74">
            <w:pPr>
              <w:pStyle w:val="a6"/>
              <w:numPr>
                <w:ilvl w:val="0"/>
                <w:numId w:val="1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 xml:space="preserve">инвестор </w:t>
            </w:r>
          </w:p>
          <w:p w14:paraId="2CE4B452" w14:textId="77777777" w:rsidR="003D1EA5" w:rsidRPr="0080366C" w:rsidRDefault="003D1EA5" w:rsidP="00D63A74">
            <w:pPr>
              <w:pStyle w:val="a6"/>
              <w:numPr>
                <w:ilvl w:val="0"/>
                <w:numId w:val="1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lastRenderedPageBreak/>
              <w:t>плательщик</w:t>
            </w:r>
          </w:p>
          <w:p w14:paraId="5CE678F1" w14:textId="77777777" w:rsidR="003D1EA5" w:rsidRPr="0080366C" w:rsidRDefault="003D1EA5" w:rsidP="00D63A74">
            <w:pPr>
              <w:pStyle w:val="a6"/>
              <w:numPr>
                <w:ilvl w:val="0"/>
                <w:numId w:val="1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вкладчик</w:t>
            </w:r>
          </w:p>
          <w:p w14:paraId="10BA9683" w14:textId="77777777" w:rsidR="003D1EA5" w:rsidRPr="006739F4" w:rsidRDefault="003D1EA5" w:rsidP="003D1EA5">
            <w:pPr>
              <w:spacing w:line="200" w:lineRule="exact"/>
            </w:pPr>
          </w:p>
          <w:p w14:paraId="612CD4B6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Инвестициям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присущи характеристики:</w:t>
            </w:r>
          </w:p>
          <w:p w14:paraId="0FE94201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осуществляются только в денежной форме</w:t>
            </w:r>
          </w:p>
          <w:p w14:paraId="0295EBD2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представляют собой вложение капитала с любой целью</w:t>
            </w:r>
          </w:p>
          <w:p w14:paraId="4C848765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могут быть долгосрочными, среднесрочными и краткосрочными</w:t>
            </w:r>
          </w:p>
          <w:p w14:paraId="134AF8B3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объектом вложений являются только основные фонды</w:t>
            </w:r>
          </w:p>
          <w:p w14:paraId="3E33AEB0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осуществляются с целью последующего увеличения капитала</w:t>
            </w:r>
          </w:p>
          <w:p w14:paraId="5FC17099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предполагают вложение капитала в любой форме.</w:t>
            </w:r>
          </w:p>
          <w:p w14:paraId="1B09958B" w14:textId="77777777" w:rsidR="003D1EA5" w:rsidRPr="006739F4" w:rsidRDefault="003D1EA5" w:rsidP="003D1EA5">
            <w:pPr>
              <w:spacing w:line="200" w:lineRule="exact"/>
            </w:pPr>
          </w:p>
          <w:p w14:paraId="59BAC7EA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Инвестиционная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деятельность в нашей стране регулируется:</w:t>
            </w:r>
          </w:p>
          <w:p w14:paraId="6D9454B7" w14:textId="77777777" w:rsidR="003D1EA5" w:rsidRPr="0080366C" w:rsidRDefault="003D1EA5" w:rsidP="00D63A74">
            <w:pPr>
              <w:pStyle w:val="a6"/>
              <w:numPr>
                <w:ilvl w:val="0"/>
                <w:numId w:val="1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Конституцией РФ</w:t>
            </w:r>
          </w:p>
          <w:p w14:paraId="6E82E238" w14:textId="77777777" w:rsidR="003D1EA5" w:rsidRPr="0080366C" w:rsidRDefault="003D1EA5" w:rsidP="00D63A74">
            <w:pPr>
              <w:pStyle w:val="a6"/>
              <w:numPr>
                <w:ilvl w:val="0"/>
                <w:numId w:val="1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Гражданским кодексом РФ</w:t>
            </w:r>
          </w:p>
          <w:p w14:paraId="2E2D745B" w14:textId="77777777" w:rsidR="003D1EA5" w:rsidRPr="0080366C" w:rsidRDefault="003D1EA5" w:rsidP="00D63A74">
            <w:pPr>
              <w:pStyle w:val="a6"/>
              <w:numPr>
                <w:ilvl w:val="0"/>
                <w:numId w:val="1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Законами РФ об инвестициях и инвестиционной деятельности.</w:t>
            </w:r>
          </w:p>
          <w:p w14:paraId="20D5A432" w14:textId="77777777" w:rsidR="003D1EA5" w:rsidRPr="006739F4" w:rsidRDefault="003D1EA5" w:rsidP="003D1EA5">
            <w:pPr>
              <w:spacing w:line="200" w:lineRule="exact"/>
            </w:pPr>
          </w:p>
          <w:p w14:paraId="3F08E389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Инвестиционная</w:t>
            </w:r>
            <w:r w:rsidRPr="008E608B">
              <w:rPr>
                <w:b/>
                <w:sz w:val="24"/>
                <w:szCs w:val="24"/>
              </w:rPr>
              <w:t xml:space="preserve"> деятельность </w:t>
            </w:r>
            <w:proofErr w:type="gramStart"/>
            <w:r w:rsidRPr="008E608B">
              <w:rPr>
                <w:b/>
                <w:sz w:val="24"/>
                <w:szCs w:val="24"/>
              </w:rPr>
              <w:t>- это</w:t>
            </w:r>
            <w:proofErr w:type="gramEnd"/>
            <w:r w:rsidRPr="008E608B">
              <w:rPr>
                <w:b/>
                <w:sz w:val="24"/>
                <w:szCs w:val="24"/>
              </w:rPr>
              <w:t>:</w:t>
            </w:r>
          </w:p>
          <w:p w14:paraId="530DE2A6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вложение инвестиций</w:t>
            </w:r>
          </w:p>
          <w:p w14:paraId="56BCD903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совокупность практических действий по реализации инвестиций</w:t>
            </w:r>
          </w:p>
          <w:p w14:paraId="25DE38B6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любая деятельность, связанная с использованием капитала</w:t>
            </w:r>
          </w:p>
          <w:p w14:paraId="593251D1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мобилизация денежных средств с любой целью</w:t>
            </w:r>
          </w:p>
          <w:p w14:paraId="7A79A580" w14:textId="77777777" w:rsidR="003D1EA5" w:rsidRPr="006739F4" w:rsidRDefault="003D1EA5" w:rsidP="003D1EA5">
            <w:pPr>
              <w:spacing w:line="200" w:lineRule="exact"/>
            </w:pPr>
          </w:p>
          <w:p w14:paraId="27CF12E4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Капитальные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вложения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- это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4E14842D" w14:textId="77777777" w:rsidR="003D1EA5" w:rsidRPr="0080366C" w:rsidRDefault="003D1EA5" w:rsidP="00D63A74">
            <w:pPr>
              <w:pStyle w:val="a6"/>
              <w:numPr>
                <w:ilvl w:val="0"/>
                <w:numId w:val="16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синоним инвестиций</w:t>
            </w:r>
          </w:p>
          <w:p w14:paraId="041F99E7" w14:textId="77777777" w:rsidR="003D1EA5" w:rsidRPr="0080366C" w:rsidRDefault="003D1EA5" w:rsidP="00D63A74">
            <w:pPr>
              <w:pStyle w:val="a6"/>
              <w:numPr>
                <w:ilvl w:val="0"/>
                <w:numId w:val="1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разновидность инвестиций</w:t>
            </w:r>
          </w:p>
          <w:p w14:paraId="4B5FE771" w14:textId="77777777" w:rsidR="003D1EA5" w:rsidRPr="0080366C" w:rsidRDefault="003D1EA5" w:rsidP="00D63A74">
            <w:pPr>
              <w:pStyle w:val="a6"/>
              <w:numPr>
                <w:ilvl w:val="0"/>
                <w:numId w:val="1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0366C">
              <w:rPr>
                <w:rFonts w:ascii="Times New Roman" w:hAnsi="Times New Roman"/>
                <w:sz w:val="24"/>
                <w:szCs w:val="24"/>
              </w:rPr>
              <w:t>неинвестиционный</w:t>
            </w:r>
            <w:proofErr w:type="spellEnd"/>
            <w:r w:rsidRPr="0080366C">
              <w:rPr>
                <w:rFonts w:ascii="Times New Roman" w:hAnsi="Times New Roman"/>
                <w:sz w:val="24"/>
                <w:szCs w:val="24"/>
              </w:rPr>
              <w:t xml:space="preserve"> термин</w:t>
            </w:r>
          </w:p>
          <w:p w14:paraId="393EC08E" w14:textId="77777777" w:rsidR="003D1EA5" w:rsidRPr="006739F4" w:rsidRDefault="003D1EA5" w:rsidP="003D1EA5">
            <w:pPr>
              <w:spacing w:line="200" w:lineRule="exact"/>
            </w:pPr>
          </w:p>
          <w:p w14:paraId="376DCDA5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Инвестиции в масштабе страны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- это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0A77066A" w14:textId="77777777" w:rsidR="003D1EA5" w:rsidRPr="0080366C" w:rsidRDefault="003D1EA5" w:rsidP="00D63A74">
            <w:pPr>
              <w:pStyle w:val="a6"/>
              <w:numPr>
                <w:ilvl w:val="0"/>
                <w:numId w:val="1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капитальные вложения</w:t>
            </w:r>
          </w:p>
          <w:p w14:paraId="133DD153" w14:textId="77777777" w:rsidR="003D1EA5" w:rsidRPr="0080366C" w:rsidRDefault="003D1EA5" w:rsidP="00D63A74">
            <w:pPr>
              <w:pStyle w:val="a6"/>
              <w:numPr>
                <w:ilvl w:val="0"/>
                <w:numId w:val="1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финансовые инвестиции</w:t>
            </w:r>
          </w:p>
          <w:p w14:paraId="45941533" w14:textId="77777777" w:rsidR="003D1EA5" w:rsidRPr="0080366C" w:rsidRDefault="003D1EA5" w:rsidP="00D63A74">
            <w:pPr>
              <w:pStyle w:val="a6"/>
              <w:numPr>
                <w:ilvl w:val="0"/>
                <w:numId w:val="1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расходы на потребление</w:t>
            </w:r>
          </w:p>
          <w:p w14:paraId="5CFE1A45" w14:textId="77777777" w:rsidR="003D1EA5" w:rsidRPr="006739F4" w:rsidRDefault="003D1EA5" w:rsidP="003D1EA5">
            <w:pPr>
              <w:spacing w:line="200" w:lineRule="exact"/>
            </w:pPr>
          </w:p>
          <w:p w14:paraId="1B42B39E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Капитальные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вложения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- это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68F1731C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размещение капитала в ценные бумаги</w:t>
            </w:r>
          </w:p>
          <w:p w14:paraId="11D9FAA7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инвестирование в создание новых или воспроизводство действующих основных фондов</w:t>
            </w:r>
          </w:p>
          <w:p w14:paraId="72718758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инвестиции в любые объекты</w:t>
            </w:r>
          </w:p>
          <w:p w14:paraId="08624165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инвестиции в новые технологии</w:t>
            </w:r>
          </w:p>
          <w:p w14:paraId="3C736E13" w14:textId="77777777" w:rsidR="003D1EA5" w:rsidRPr="006739F4" w:rsidRDefault="003D1EA5" w:rsidP="003D1EA5">
            <w:pPr>
              <w:spacing w:line="200" w:lineRule="exact"/>
            </w:pPr>
          </w:p>
          <w:p w14:paraId="33529317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Объемы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инвестиций в прямой пропорции зависят от:</w:t>
            </w:r>
          </w:p>
          <w:p w14:paraId="01E19813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темпов инфляции</w:t>
            </w:r>
          </w:p>
          <w:p w14:paraId="4693C5A7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ставки ссудного процента</w:t>
            </w:r>
          </w:p>
          <w:p w14:paraId="2E126CB7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изменения удельного веса сбережений</w:t>
            </w:r>
          </w:p>
          <w:p w14:paraId="13E1792E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уровня налогообложения в стране</w:t>
            </w:r>
          </w:p>
          <w:p w14:paraId="4BF2A53D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рентабельности инвестиций</w:t>
            </w:r>
          </w:p>
          <w:p w14:paraId="36B9F299" w14:textId="77777777" w:rsidR="003D1EA5" w:rsidRDefault="003D1EA5" w:rsidP="003D1EA5">
            <w:pPr>
              <w:spacing w:line="200" w:lineRule="exact"/>
              <w:ind w:left="567"/>
            </w:pPr>
          </w:p>
          <w:p w14:paraId="169C9E78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 в широком понимании – это:</w:t>
            </w:r>
          </w:p>
          <w:p w14:paraId="11780EA1" w14:textId="77777777" w:rsidR="003D1EA5" w:rsidRPr="0080366C" w:rsidRDefault="003D1EA5" w:rsidP="00D63A74">
            <w:pPr>
              <w:pStyle w:val="a6"/>
              <w:numPr>
                <w:ilvl w:val="0"/>
                <w:numId w:val="2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деятельность, осуществляемая на основе вложений, имеющая временные и ресурсные ограничения;</w:t>
            </w:r>
          </w:p>
          <w:p w14:paraId="45D5F055" w14:textId="77777777" w:rsidR="003D1EA5" w:rsidRPr="0080366C" w:rsidRDefault="003D1EA5" w:rsidP="00D63A74">
            <w:pPr>
              <w:pStyle w:val="a6"/>
              <w:numPr>
                <w:ilvl w:val="0"/>
                <w:numId w:val="2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деятельность, мероприятие, направленное на осуществление инвестиционного замысла;</w:t>
            </w:r>
          </w:p>
          <w:p w14:paraId="3B71CF69" w14:textId="77777777" w:rsidR="003D1EA5" w:rsidRPr="0080366C" w:rsidRDefault="003D1EA5" w:rsidP="00D63A74">
            <w:pPr>
              <w:pStyle w:val="a6"/>
              <w:numPr>
                <w:ilvl w:val="0"/>
                <w:numId w:val="2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система организационно-правовых, расчетно-финансовых документов, обосновывающих успешность, выгодность осуществления инвестиционного замысла.</w:t>
            </w:r>
          </w:p>
          <w:p w14:paraId="72A734C3" w14:textId="316186B4" w:rsidR="004B5263" w:rsidRPr="009F5D8F" w:rsidRDefault="004B5263" w:rsidP="000A00CF">
            <w:pPr>
              <w:pStyle w:val="Standard"/>
              <w:ind w:left="741" w:hanging="741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AF261F" w:rsidRPr="009F5D8F" w14:paraId="4770D781" w14:textId="77777777" w:rsidTr="00C92C02">
        <w:tc>
          <w:tcPr>
            <w:tcW w:w="5920" w:type="dxa"/>
          </w:tcPr>
          <w:p w14:paraId="66BDC308" w14:textId="3C3A1E0D" w:rsidR="00AF261F" w:rsidRPr="009F5D8F" w:rsidRDefault="00AF261F" w:rsidP="00AF261F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4677" w:type="dxa"/>
          </w:tcPr>
          <w:p w14:paraId="18EFED57" w14:textId="6AD500CD" w:rsidR="00AF261F" w:rsidRPr="009F5D8F" w:rsidRDefault="00DA4444" w:rsidP="00C92C02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основные методы   развития производства и новой </w:t>
            </w:r>
            <w:proofErr w:type="gramStart"/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техники  на</w:t>
            </w:r>
            <w:proofErr w:type="gramEnd"/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основе эффективного использования материально-технических ресурсов</w:t>
            </w:r>
          </w:p>
        </w:tc>
      </w:tr>
      <w:tr w:rsidR="00AF261F" w:rsidRPr="009F5D8F" w14:paraId="3431DD35" w14:textId="77777777" w:rsidTr="00AF261F">
        <w:trPr>
          <w:trHeight w:val="742"/>
        </w:trPr>
        <w:tc>
          <w:tcPr>
            <w:tcW w:w="10597" w:type="dxa"/>
            <w:gridSpan w:val="2"/>
          </w:tcPr>
          <w:p w14:paraId="6A685AD6" w14:textId="77777777" w:rsidR="003D1EA5" w:rsidRPr="006739F4" w:rsidRDefault="003D1EA5" w:rsidP="003D1EA5">
            <w:pPr>
              <w:spacing w:line="200" w:lineRule="exact"/>
            </w:pPr>
          </w:p>
          <w:p w14:paraId="4071AE71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За счет средств государственного бюджета осуществляются капитальные вложения:</w:t>
            </w:r>
          </w:p>
          <w:p w14:paraId="643DF1B3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производственные</w:t>
            </w:r>
          </w:p>
          <w:p w14:paraId="376E5943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централизованные</w:t>
            </w:r>
          </w:p>
          <w:p w14:paraId="1F633523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lastRenderedPageBreak/>
              <w:t>техническое перевооружение</w:t>
            </w:r>
          </w:p>
          <w:p w14:paraId="3BFA325E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нецентрализованные</w:t>
            </w:r>
          </w:p>
          <w:p w14:paraId="086B11E6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непроизводственные</w:t>
            </w:r>
          </w:p>
          <w:p w14:paraId="0E9A5E8D" w14:textId="77777777" w:rsidR="003D1EA5" w:rsidRPr="006739F4" w:rsidRDefault="003D1EA5" w:rsidP="003D1EA5">
            <w:pPr>
              <w:spacing w:line="200" w:lineRule="exact"/>
              <w:ind w:left="567"/>
            </w:pPr>
          </w:p>
          <w:p w14:paraId="532A1153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Соотношение капитальных вложений, направляемых в различные отрасли экономики и промышленности, определяется при структуре капитальных вложений:</w:t>
            </w:r>
          </w:p>
          <w:p w14:paraId="0FE78FA5" w14:textId="77777777" w:rsidR="003D1EA5" w:rsidRPr="003457B2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воспроизводственной</w:t>
            </w:r>
          </w:p>
          <w:p w14:paraId="417E7566" w14:textId="77777777" w:rsidR="003D1EA5" w:rsidRPr="003457B2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технологической</w:t>
            </w:r>
          </w:p>
          <w:p w14:paraId="2B6A9655" w14:textId="77777777" w:rsidR="003D1EA5" w:rsidRPr="003457B2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отраслевой</w:t>
            </w:r>
          </w:p>
          <w:p w14:paraId="33161146" w14:textId="77777777" w:rsidR="003D1EA5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 формам собственности</w:t>
            </w:r>
            <w:r w:rsidRPr="006739F4">
              <w:rPr>
                <w:rFonts w:ascii="Times New Roman" w:hAnsi="Times New Roman"/>
              </w:rPr>
              <w:tab/>
            </w:r>
          </w:p>
          <w:p w14:paraId="70A16E76" w14:textId="77777777" w:rsidR="003D1EA5" w:rsidRPr="006739F4" w:rsidRDefault="003D1EA5" w:rsidP="003D1EA5">
            <w:pPr>
              <w:tabs>
                <w:tab w:val="left" w:pos="4260"/>
              </w:tabs>
              <w:spacing w:line="200" w:lineRule="exact"/>
              <w:ind w:left="567"/>
            </w:pPr>
          </w:p>
          <w:p w14:paraId="7C17A25E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Технологическая структура капитальных вложений считается наиболее прогрессивной, если в ней преобладают затраты на:</w:t>
            </w:r>
          </w:p>
          <w:p w14:paraId="31BCF9F1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строительно-монтажные работы</w:t>
            </w:r>
          </w:p>
          <w:p w14:paraId="39CD6DE4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18FD876B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5140C134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оборудование</w:t>
            </w:r>
          </w:p>
          <w:p w14:paraId="3C40BD9C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1AB6DBB9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- техническое перевооружение</w:t>
            </w:r>
          </w:p>
          <w:p w14:paraId="7417F7B5" w14:textId="77777777" w:rsidR="003D1EA5" w:rsidRPr="006739F4" w:rsidRDefault="003D1EA5" w:rsidP="003D1EA5">
            <w:pPr>
              <w:spacing w:line="200" w:lineRule="exact"/>
            </w:pPr>
          </w:p>
          <w:p w14:paraId="5686E119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Строительство дополнительных производств на действующем предприятии называют:</w:t>
            </w:r>
          </w:p>
          <w:p w14:paraId="0F767026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техническим перевооружением</w:t>
            </w:r>
          </w:p>
          <w:p w14:paraId="4DB92324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новым строительством</w:t>
            </w:r>
          </w:p>
          <w:p w14:paraId="528604E7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расширением</w:t>
            </w:r>
          </w:p>
          <w:p w14:paraId="7A76F02D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поддержанием действующих мощностей</w:t>
            </w:r>
          </w:p>
          <w:p w14:paraId="3FE8DB85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реконструкцией</w:t>
            </w:r>
          </w:p>
          <w:p w14:paraId="633A49D1" w14:textId="77777777" w:rsidR="003D1EA5" w:rsidRPr="006739F4" w:rsidRDefault="003D1EA5" w:rsidP="003D1EA5">
            <w:pPr>
              <w:spacing w:line="200" w:lineRule="exact"/>
            </w:pPr>
          </w:p>
          <w:p w14:paraId="4E2EC239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Наиболее эффективной считается такая воспроизводственная структура капитальных вложений, в которой преобладают затраты на:</w:t>
            </w:r>
          </w:p>
          <w:p w14:paraId="72DDE2BD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45506B4A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3930CED3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прочие нужды</w:t>
            </w:r>
          </w:p>
          <w:p w14:paraId="207B3F6F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 действующих мощностей</w:t>
            </w:r>
          </w:p>
          <w:p w14:paraId="333D4371" w14:textId="77777777" w:rsidR="003D1EA5" w:rsidRPr="006739F4" w:rsidRDefault="003D1EA5" w:rsidP="003D1EA5">
            <w:pPr>
              <w:spacing w:line="200" w:lineRule="exact"/>
            </w:pPr>
          </w:p>
          <w:p w14:paraId="50510FC8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Технологическая структура капитальных вложений представляет собой соотношение между затратами на:</w:t>
            </w:r>
          </w:p>
          <w:p w14:paraId="50D73B4E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строительно-монтажные работы</w:t>
            </w:r>
          </w:p>
          <w:p w14:paraId="6C0AFC65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прочие нужды</w:t>
            </w:r>
          </w:p>
          <w:p w14:paraId="7C819F75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13CF3395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765F6106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Совершенствование производства, повышение его технико-экономического уровня, переустройство основных цехов, охватывающее не только основное производство, но и объекты вспомогательного и обслуживающего назначения, а также сферу социально-бытового обслуживания, принадлежащую предприятию, представляет собой:</w:t>
            </w:r>
          </w:p>
          <w:p w14:paraId="441A24A8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техническое перевооружение</w:t>
            </w:r>
          </w:p>
          <w:p w14:paraId="39FD1613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3D44B6F6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102BCFF7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7BD5ECFA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 действующих мощностей</w:t>
            </w:r>
          </w:p>
          <w:p w14:paraId="58F12024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356ADF8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Субъектами инвестиционной деятельности являются:</w:t>
            </w:r>
          </w:p>
          <w:p w14:paraId="600DAE02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аудиторы</w:t>
            </w:r>
          </w:p>
          <w:p w14:paraId="07D96184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397EAFD0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4C2B9481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чиновники</w:t>
            </w:r>
          </w:p>
          <w:p w14:paraId="3EECFFD1" w14:textId="77777777" w:rsidR="002B200E" w:rsidRPr="006739F4" w:rsidRDefault="002B200E" w:rsidP="002B200E">
            <w:pPr>
              <w:spacing w:line="200" w:lineRule="exact"/>
            </w:pPr>
          </w:p>
          <w:p w14:paraId="251EBE6F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Заказчиками могут быть:</w:t>
            </w:r>
          </w:p>
          <w:p w14:paraId="277C6312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69F16C99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lastRenderedPageBreak/>
              <w:t>подрядчики</w:t>
            </w:r>
          </w:p>
          <w:p w14:paraId="6DE01939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приказчики</w:t>
            </w:r>
          </w:p>
          <w:p w14:paraId="49349246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00DC56EF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1FFFB796" w14:textId="77777777" w:rsidR="002B200E" w:rsidRPr="006739F4" w:rsidRDefault="002B200E" w:rsidP="002B200E">
            <w:pPr>
              <w:spacing w:line="200" w:lineRule="exact"/>
            </w:pPr>
          </w:p>
          <w:p w14:paraId="3032C82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Пользователями могут быть:</w:t>
            </w:r>
          </w:p>
          <w:p w14:paraId="2734D978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31879E42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заказчики</w:t>
            </w:r>
          </w:p>
          <w:p w14:paraId="3ACF1B03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364C19CB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исполнители</w:t>
            </w:r>
          </w:p>
          <w:p w14:paraId="20865EDC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5DF1D6CA" w14:textId="77777777" w:rsidR="002B200E" w:rsidRPr="006739F4" w:rsidRDefault="002B200E" w:rsidP="002B200E">
            <w:pPr>
              <w:spacing w:line="200" w:lineRule="exact"/>
            </w:pPr>
          </w:p>
          <w:p w14:paraId="21C9FE6B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вкладывающим средства в объекты предпринимательской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деятельности,  является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5D320C16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64069131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6AFCDF89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021889B4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0267667B" w14:textId="77777777" w:rsidR="002B200E" w:rsidRPr="006739F4" w:rsidRDefault="002B200E" w:rsidP="002B200E">
            <w:pPr>
              <w:spacing w:line="200" w:lineRule="exact"/>
            </w:pPr>
          </w:p>
          <w:p w14:paraId="53D336FB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уполномоченным  осуществлять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реализацию инвестиционного проекта, является:</w:t>
            </w:r>
          </w:p>
          <w:p w14:paraId="68F111CB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03449069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7864C2B0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4C8DE322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7A4F703B" w14:textId="77777777" w:rsidR="002B200E" w:rsidRPr="006739F4" w:rsidRDefault="002B200E" w:rsidP="002B200E">
            <w:pPr>
              <w:spacing w:line="200" w:lineRule="exact"/>
            </w:pPr>
          </w:p>
          <w:p w14:paraId="54918251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выполняющим по договору работы, является:</w:t>
            </w:r>
          </w:p>
          <w:p w14:paraId="6D413311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7951049D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342AFB8A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7000A463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результатами инвестиций</w:t>
            </w:r>
          </w:p>
          <w:p w14:paraId="63AF6033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5A0A76A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для которого создаются объекты инвестиций, является:</w:t>
            </w:r>
          </w:p>
          <w:p w14:paraId="5E7663EB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7EE40F40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 работ</w:t>
            </w:r>
            <w:proofErr w:type="gramEnd"/>
          </w:p>
          <w:p w14:paraId="0E2A0523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7D13BEFE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результатов инвестиций</w:t>
            </w:r>
          </w:p>
          <w:p w14:paraId="799307B6" w14:textId="77777777" w:rsidR="002B200E" w:rsidRPr="006739F4" w:rsidRDefault="002B200E" w:rsidP="002B200E">
            <w:pPr>
              <w:spacing w:line="200" w:lineRule="exact"/>
            </w:pPr>
          </w:p>
          <w:p w14:paraId="189BD19F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Косвенное регулирование инвестиционной деятельности государство осуществляет посредством ... инвестиционной деятельности</w:t>
            </w:r>
          </w:p>
          <w:p w14:paraId="2CC58805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создания благоприятных условий для развития</w:t>
            </w:r>
          </w:p>
          <w:p w14:paraId="30FFF7B1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участия государства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проекте</w:t>
            </w:r>
          </w:p>
          <w:p w14:paraId="0EFA9A26" w14:textId="77777777" w:rsidR="003D1EA5" w:rsidRPr="006739F4" w:rsidRDefault="003D1EA5" w:rsidP="003D1EA5">
            <w:pPr>
              <w:spacing w:line="200" w:lineRule="exact"/>
            </w:pPr>
          </w:p>
          <w:p w14:paraId="4CB76F33" w14:textId="77777777" w:rsidR="00AF261F" w:rsidRPr="009F5D8F" w:rsidRDefault="00AF261F" w:rsidP="003D1EA5">
            <w:pPr>
              <w:pStyle w:val="a6"/>
              <w:ind w:left="567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</w:p>
        </w:tc>
      </w:tr>
      <w:tr w:rsidR="00AF261F" w:rsidRPr="009F5D8F" w14:paraId="54607038" w14:textId="77777777" w:rsidTr="00C92C02">
        <w:tc>
          <w:tcPr>
            <w:tcW w:w="5920" w:type="dxa"/>
          </w:tcPr>
          <w:p w14:paraId="51951378" w14:textId="6327A0D6" w:rsidR="00AF261F" w:rsidRPr="009F5D8F" w:rsidRDefault="00A35165" w:rsidP="00C92C02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A3516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ОПК-10.1.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677" w:type="dxa"/>
          </w:tcPr>
          <w:p w14:paraId="5F18C593" w14:textId="1AE342E2" w:rsidR="00AF261F" w:rsidRPr="009F5D8F" w:rsidRDefault="00DA4444" w:rsidP="00C92C02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Обучающийся знает: методы 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инноваций и рационального использования ресурсов  </w:t>
            </w:r>
          </w:p>
        </w:tc>
      </w:tr>
      <w:tr w:rsidR="00AF261F" w:rsidRPr="009F5D8F" w14:paraId="54D1CE5A" w14:textId="77777777" w:rsidTr="00C92C02">
        <w:trPr>
          <w:trHeight w:val="742"/>
        </w:trPr>
        <w:tc>
          <w:tcPr>
            <w:tcW w:w="10597" w:type="dxa"/>
            <w:gridSpan w:val="2"/>
          </w:tcPr>
          <w:p w14:paraId="6A0828D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Совершенствование производства, повышение его технико-экономического уровня, переустройство основных цехов, охватывающее не только основное производство, но и объекты вспомогательного и обслуживающего назначения, а также сферу социально-бытового обслуживания, принадлежащую предприятию, представляет собой:</w:t>
            </w:r>
          </w:p>
          <w:p w14:paraId="56133910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техническое перевооружение</w:t>
            </w:r>
          </w:p>
          <w:p w14:paraId="3A80F1CE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7FC94140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66D93726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3625933C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 действующих мощностей</w:t>
            </w:r>
          </w:p>
          <w:p w14:paraId="5A8E23E3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1A03930F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Субъектами инвестиционной деятельности являются:</w:t>
            </w:r>
          </w:p>
          <w:p w14:paraId="162D66E4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аудиторы</w:t>
            </w:r>
          </w:p>
          <w:p w14:paraId="66D0F465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793CB00A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283A584F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чиновники</w:t>
            </w:r>
          </w:p>
          <w:p w14:paraId="615A9F18" w14:textId="77777777" w:rsidR="002B200E" w:rsidRPr="006739F4" w:rsidRDefault="002B200E" w:rsidP="002B200E">
            <w:pPr>
              <w:spacing w:line="200" w:lineRule="exact"/>
            </w:pPr>
          </w:p>
          <w:p w14:paraId="6C965819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Заказчиками могут быть:</w:t>
            </w:r>
          </w:p>
          <w:p w14:paraId="5EBEA500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52CCDCD2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18404CBE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приказчики</w:t>
            </w:r>
          </w:p>
          <w:p w14:paraId="75CCD070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4D655A76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444C51C9" w14:textId="77777777" w:rsidR="002B200E" w:rsidRPr="006739F4" w:rsidRDefault="002B200E" w:rsidP="002B200E">
            <w:pPr>
              <w:spacing w:line="200" w:lineRule="exact"/>
            </w:pPr>
          </w:p>
          <w:p w14:paraId="3EEA5B98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Пользователями могут быть:</w:t>
            </w:r>
          </w:p>
          <w:p w14:paraId="3FC8AC50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10874797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заказчики</w:t>
            </w:r>
          </w:p>
          <w:p w14:paraId="30D22D1F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0A19B9C2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исполнители</w:t>
            </w:r>
          </w:p>
          <w:p w14:paraId="17F8037F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20AAE592" w14:textId="77777777" w:rsidR="002B200E" w:rsidRPr="006739F4" w:rsidRDefault="002B200E" w:rsidP="002B200E">
            <w:pPr>
              <w:spacing w:line="200" w:lineRule="exact"/>
            </w:pPr>
          </w:p>
          <w:p w14:paraId="5735E1FD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вкладывающим средства в объекты предпринимательской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деятельности,  является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492B797B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23E043F8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6D9C443A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1EF25BAF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52B410BB" w14:textId="77777777" w:rsidR="002B200E" w:rsidRPr="006739F4" w:rsidRDefault="002B200E" w:rsidP="002B200E">
            <w:pPr>
              <w:spacing w:line="200" w:lineRule="exact"/>
            </w:pPr>
          </w:p>
          <w:p w14:paraId="60F2ACB3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уполномоченным  осуществлять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реализацию инвестиционного проекта, является:</w:t>
            </w:r>
          </w:p>
          <w:p w14:paraId="58D835E7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7998C7D0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75368227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472BFB4B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7D544016" w14:textId="77777777" w:rsidR="002B200E" w:rsidRPr="006739F4" w:rsidRDefault="002B200E" w:rsidP="002B200E">
            <w:pPr>
              <w:spacing w:line="200" w:lineRule="exact"/>
            </w:pPr>
          </w:p>
          <w:p w14:paraId="242B9603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выполняющим по договору работы, является:</w:t>
            </w:r>
          </w:p>
          <w:p w14:paraId="3726BB0C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63E2798C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025DE6ED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6770B743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результатами инвестиций</w:t>
            </w:r>
          </w:p>
          <w:p w14:paraId="6A3362C7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50614A2D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для которого создаются объекты инвестиций, является:</w:t>
            </w:r>
          </w:p>
          <w:p w14:paraId="3F67910A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03340DAB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 работ</w:t>
            </w:r>
            <w:proofErr w:type="gramEnd"/>
          </w:p>
          <w:p w14:paraId="7EFD1536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4E23AC62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результатов инвестиций</w:t>
            </w:r>
          </w:p>
          <w:p w14:paraId="49990E6F" w14:textId="77777777" w:rsidR="002B200E" w:rsidRPr="006739F4" w:rsidRDefault="002B200E" w:rsidP="002B200E">
            <w:pPr>
              <w:spacing w:line="200" w:lineRule="exact"/>
            </w:pPr>
          </w:p>
          <w:p w14:paraId="0FCB8235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Косвенное регулирование инвестиционной деятельности государство осуществляет посредством ... инвестиционной деятельности</w:t>
            </w:r>
          </w:p>
          <w:p w14:paraId="0D4EE27B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создания благоприятных условий для развития</w:t>
            </w:r>
          </w:p>
          <w:p w14:paraId="26533724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участия государства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проекте</w:t>
            </w:r>
          </w:p>
          <w:p w14:paraId="6CE3C854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Если  принятие</w:t>
            </w:r>
            <w:proofErr w:type="gramEnd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 к исполнению нового проекта способствует росту доходов по одному или нескольким другим проектам, то такие проекты называются:</w:t>
            </w:r>
          </w:p>
          <w:p w14:paraId="7989381F" w14:textId="77777777" w:rsidR="002B200E" w:rsidRPr="00093B37" w:rsidRDefault="002B200E" w:rsidP="00D63A74">
            <w:pPr>
              <w:pStyle w:val="a6"/>
              <w:numPr>
                <w:ilvl w:val="0"/>
                <w:numId w:val="3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замещающими</w:t>
            </w:r>
          </w:p>
          <w:p w14:paraId="203AF5F9" w14:textId="77777777" w:rsidR="002B200E" w:rsidRPr="00093B37" w:rsidRDefault="002B200E" w:rsidP="00D63A74">
            <w:pPr>
              <w:pStyle w:val="a6"/>
              <w:numPr>
                <w:ilvl w:val="0"/>
                <w:numId w:val="3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альтернативными</w:t>
            </w:r>
          </w:p>
          <w:p w14:paraId="10FB1CEA" w14:textId="77777777" w:rsidR="002B200E" w:rsidRPr="00093B37" w:rsidRDefault="002B200E" w:rsidP="00D63A74">
            <w:pPr>
              <w:pStyle w:val="a6"/>
              <w:numPr>
                <w:ilvl w:val="0"/>
                <w:numId w:val="3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независимыми</w:t>
            </w:r>
          </w:p>
          <w:p w14:paraId="0C90ED1E" w14:textId="77777777" w:rsidR="002B200E" w:rsidRPr="00093B37" w:rsidRDefault="002B200E" w:rsidP="00D63A74">
            <w:pPr>
              <w:pStyle w:val="a6"/>
              <w:numPr>
                <w:ilvl w:val="0"/>
                <w:numId w:val="3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комплиментарными (взаимодополняющими)</w:t>
            </w:r>
          </w:p>
          <w:p w14:paraId="2EE53C8A" w14:textId="77777777" w:rsidR="002B200E" w:rsidRPr="006739F4" w:rsidRDefault="002B200E" w:rsidP="002B200E">
            <w:pPr>
              <w:spacing w:line="200" w:lineRule="exact"/>
            </w:pPr>
          </w:p>
          <w:p w14:paraId="2B504D28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Если принятие нового проекта приводит к некоторому </w:t>
            </w:r>
            <w:proofErr w:type="gramStart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снижению  доходов</w:t>
            </w:r>
            <w:proofErr w:type="gramEnd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 по одному или нескольким другим проектам, то такие проекты называются:</w:t>
            </w:r>
          </w:p>
          <w:p w14:paraId="42ACB4E6" w14:textId="77777777" w:rsidR="002B200E" w:rsidRPr="00093B37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замещающими</w:t>
            </w:r>
          </w:p>
          <w:p w14:paraId="76A4AC53" w14:textId="77777777" w:rsidR="002B200E" w:rsidRPr="00093B37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комплиментарными (взаимодополняющими)</w:t>
            </w:r>
          </w:p>
          <w:p w14:paraId="2673E503" w14:textId="77777777" w:rsidR="002B200E" w:rsidRPr="00093B37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независимыми</w:t>
            </w:r>
          </w:p>
          <w:p w14:paraId="47257D7B" w14:textId="77777777" w:rsidR="002B200E" w:rsidRPr="006739F4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альтернативными</w:t>
            </w:r>
          </w:p>
          <w:p w14:paraId="044BA5EA" w14:textId="77777777" w:rsidR="002B200E" w:rsidRPr="006739F4" w:rsidRDefault="002B200E" w:rsidP="002B200E">
            <w:pPr>
              <w:spacing w:line="200" w:lineRule="exact"/>
            </w:pPr>
          </w:p>
          <w:p w14:paraId="6528A765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Если поток реальных денег от осуществления инвестиций состоит из исходных инвестиций, сделанных одновременно или в течение нескольких последовательных периодов, и последующих притоков денежных средств, то такой поток называется:</w:t>
            </w:r>
          </w:p>
          <w:p w14:paraId="63AAC008" w14:textId="77777777" w:rsidR="002B200E" w:rsidRPr="00093B37" w:rsidRDefault="002B200E" w:rsidP="00D63A74">
            <w:pPr>
              <w:pStyle w:val="a6"/>
              <w:numPr>
                <w:ilvl w:val="0"/>
                <w:numId w:val="3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ординарным</w:t>
            </w:r>
          </w:p>
          <w:p w14:paraId="2895D3CA" w14:textId="77777777" w:rsidR="002B200E" w:rsidRPr="00093B37" w:rsidRDefault="002B200E" w:rsidP="00D63A74">
            <w:pPr>
              <w:pStyle w:val="a6"/>
              <w:numPr>
                <w:ilvl w:val="0"/>
                <w:numId w:val="3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неординарным</w:t>
            </w:r>
          </w:p>
          <w:p w14:paraId="16EAC0E8" w14:textId="77777777" w:rsidR="002B200E" w:rsidRPr="006739F4" w:rsidRDefault="002B200E" w:rsidP="002B200E">
            <w:pPr>
              <w:spacing w:line="200" w:lineRule="exact"/>
            </w:pPr>
          </w:p>
          <w:p w14:paraId="46F73390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Если притоки реальных денег чередуются с оттоками при осуществлении инвестиций, то такой поток денег называется:</w:t>
            </w:r>
          </w:p>
          <w:p w14:paraId="1481E665" w14:textId="77777777" w:rsidR="002B200E" w:rsidRPr="00093B37" w:rsidRDefault="002B200E" w:rsidP="00D63A74">
            <w:pPr>
              <w:pStyle w:val="a6"/>
              <w:numPr>
                <w:ilvl w:val="0"/>
                <w:numId w:val="40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739F4">
              <w:rPr>
                <w:rFonts w:ascii="Times New Roman" w:hAnsi="Times New Roman"/>
              </w:rPr>
              <w:t xml:space="preserve">- </w:t>
            </w:r>
            <w:r w:rsidRPr="00093B37">
              <w:rPr>
                <w:rFonts w:ascii="Times New Roman" w:hAnsi="Times New Roman"/>
                <w:sz w:val="24"/>
                <w:szCs w:val="24"/>
              </w:rPr>
              <w:t>ординарным</w:t>
            </w:r>
          </w:p>
          <w:p w14:paraId="56706451" w14:textId="77777777" w:rsidR="002B200E" w:rsidRPr="00093B37" w:rsidRDefault="002B200E" w:rsidP="00D63A74">
            <w:pPr>
              <w:pStyle w:val="a6"/>
              <w:numPr>
                <w:ilvl w:val="0"/>
                <w:numId w:val="4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неординарным</w:t>
            </w:r>
          </w:p>
          <w:p w14:paraId="30C55709" w14:textId="77777777" w:rsidR="002B200E" w:rsidRPr="006739F4" w:rsidRDefault="002B200E" w:rsidP="002B200E">
            <w:pPr>
              <w:spacing w:line="200" w:lineRule="exact"/>
              <w:ind w:left="567"/>
            </w:pPr>
          </w:p>
          <w:p w14:paraId="1DA8C56B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Показатели оценки эффективности инвестиционных проектов, основанные на временной оценке </w:t>
            </w:r>
            <w:proofErr w:type="gramStart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денег</w:t>
            </w:r>
            <w:proofErr w:type="gramEnd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 называются:</w:t>
            </w:r>
          </w:p>
          <w:p w14:paraId="6EAA68D8" w14:textId="77777777" w:rsidR="002B200E" w:rsidRPr="00093B37" w:rsidRDefault="002B200E" w:rsidP="00D63A74">
            <w:pPr>
              <w:pStyle w:val="a6"/>
              <w:numPr>
                <w:ilvl w:val="0"/>
                <w:numId w:val="4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сложными (динамическими)</w:t>
            </w:r>
          </w:p>
          <w:p w14:paraId="1A85118B" w14:textId="77777777" w:rsidR="002B200E" w:rsidRPr="00093B37" w:rsidRDefault="002B200E" w:rsidP="00D63A74">
            <w:pPr>
              <w:pStyle w:val="a6"/>
              <w:numPr>
                <w:ilvl w:val="0"/>
                <w:numId w:val="4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простыми (статическими)</w:t>
            </w:r>
          </w:p>
          <w:p w14:paraId="0D5D7157" w14:textId="77777777" w:rsidR="00AF261F" w:rsidRPr="002B200E" w:rsidRDefault="00AF261F" w:rsidP="002B200E">
            <w:pPr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</w:p>
        </w:tc>
      </w:tr>
    </w:tbl>
    <w:p w14:paraId="7E08DD73" w14:textId="77777777" w:rsidR="004B5263" w:rsidRPr="009F5D8F" w:rsidRDefault="004B5263" w:rsidP="004B5263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14:paraId="352485A8" w14:textId="77777777" w:rsidR="0054579B" w:rsidRPr="009F5D8F" w:rsidRDefault="0054579B" w:rsidP="0054579B">
      <w:pPr>
        <w:pStyle w:val="a6"/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9F5D8F">
        <w:rPr>
          <w:rFonts w:ascii="Times New Roman" w:hAnsi="Times New Roman"/>
          <w:b/>
          <w:bCs/>
          <w:iCs/>
          <w:sz w:val="24"/>
          <w:szCs w:val="24"/>
        </w:rPr>
        <w:t>2.2</w:t>
      </w:r>
      <w:r w:rsidR="00674DC3" w:rsidRPr="009F5D8F">
        <w:rPr>
          <w:rFonts w:ascii="Times New Roman" w:hAnsi="Times New Roman"/>
          <w:b/>
          <w:bCs/>
          <w:iCs/>
          <w:sz w:val="24"/>
          <w:szCs w:val="24"/>
        </w:rPr>
        <w:t>.</w:t>
      </w:r>
      <w:r w:rsidRPr="009F5D8F">
        <w:rPr>
          <w:rFonts w:ascii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F5D8F">
        <w:rPr>
          <w:rFonts w:ascii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F5D8F">
        <w:rPr>
          <w:rFonts w:ascii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52841B1" w14:textId="77777777" w:rsidR="00014ACD" w:rsidRPr="009F5D8F" w:rsidRDefault="00014ACD" w:rsidP="00014ACD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B050"/>
          <w:sz w:val="24"/>
          <w:szCs w:val="24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44"/>
        <w:gridCol w:w="567"/>
        <w:gridCol w:w="993"/>
        <w:gridCol w:w="4393"/>
      </w:tblGrid>
      <w:tr w:rsidR="00014ACD" w:rsidRPr="009F5D8F" w14:paraId="152D6EF1" w14:textId="77777777" w:rsidTr="003A2DE6">
        <w:trPr>
          <w:trHeight w:val="20"/>
        </w:trPr>
        <w:tc>
          <w:tcPr>
            <w:tcW w:w="6204" w:type="dxa"/>
            <w:gridSpan w:val="3"/>
          </w:tcPr>
          <w:p w14:paraId="046CFDF8" w14:textId="77777777" w:rsidR="00014ACD" w:rsidRPr="009F5D8F" w:rsidRDefault="00014ACD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393" w:type="dxa"/>
          </w:tcPr>
          <w:p w14:paraId="6457BE53" w14:textId="77777777" w:rsidR="00014ACD" w:rsidRPr="009F5D8F" w:rsidRDefault="00014ACD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4ACD" w:rsidRPr="009F5D8F" w14:paraId="4F059F4E" w14:textId="77777777" w:rsidTr="003A2DE6">
        <w:trPr>
          <w:trHeight w:val="20"/>
        </w:trPr>
        <w:tc>
          <w:tcPr>
            <w:tcW w:w="6204" w:type="dxa"/>
            <w:gridSpan w:val="3"/>
          </w:tcPr>
          <w:p w14:paraId="0B05BF8A" w14:textId="20A18428" w:rsidR="00F84617" w:rsidRPr="009F5D8F" w:rsidRDefault="004C718B" w:rsidP="00A35165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</w:t>
            </w:r>
            <w:r w:rsidR="00A3516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4393" w:type="dxa"/>
          </w:tcPr>
          <w:p w14:paraId="7691B625" w14:textId="47DF32C7" w:rsidR="00C50ED9" w:rsidRPr="009F5D8F" w:rsidRDefault="00014ACD" w:rsidP="003A2DE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Обучающийся </w:t>
            </w:r>
            <w:proofErr w:type="gramStart"/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4C718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использовать</w:t>
            </w:r>
            <w:proofErr w:type="gramEnd"/>
            <w:r w:rsidR="004C718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методы анализа  эффективности инновационных и ресурсосберегающих  проектов</w:t>
            </w:r>
          </w:p>
        </w:tc>
      </w:tr>
      <w:tr w:rsidR="00014ACD" w:rsidRPr="009F5D8F" w14:paraId="4D71BD40" w14:textId="77777777" w:rsidTr="003A2DE6">
        <w:trPr>
          <w:trHeight w:val="20"/>
        </w:trPr>
        <w:tc>
          <w:tcPr>
            <w:tcW w:w="10597" w:type="dxa"/>
            <w:gridSpan w:val="4"/>
          </w:tcPr>
          <w:p w14:paraId="25BD4289" w14:textId="5B2ED55D" w:rsidR="008A7F55" w:rsidRPr="009F5D8F" w:rsidRDefault="008A7F55" w:rsidP="00AF261F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proofErr w:type="gramStart"/>
            <w:r w:rsidRPr="009F5D8F">
              <w:rPr>
                <w:rFonts w:ascii="Times New Roman" w:hAnsi="Times New Roman"/>
                <w:b/>
              </w:rPr>
              <w:t>Задания</w:t>
            </w:r>
            <w:r w:rsidR="0084749C" w:rsidRPr="009F5D8F">
              <w:rPr>
                <w:rFonts w:ascii="Times New Roman" w:hAnsi="Times New Roman"/>
                <w:b/>
              </w:rPr>
              <w:t xml:space="preserve"> </w:t>
            </w:r>
            <w:r w:rsidRPr="009F5D8F">
              <w:rPr>
                <w:rFonts w:ascii="Times New Roman" w:hAnsi="Times New Roman"/>
                <w:b/>
              </w:rPr>
              <w:t>:</w:t>
            </w:r>
            <w:proofErr w:type="gramEnd"/>
          </w:p>
          <w:p w14:paraId="45FB0369" w14:textId="7BF8873F" w:rsidR="0096243C" w:rsidRPr="009F5D8F" w:rsidRDefault="0096243C" w:rsidP="0096243C">
            <w:pPr>
              <w:rPr>
                <w:rFonts w:ascii="Times New Roman" w:hAnsi="Times New Roman" w:cs="Times New Roman"/>
                <w:iCs/>
              </w:rPr>
            </w:pPr>
            <w:r w:rsidRPr="009F5D8F">
              <w:rPr>
                <w:rFonts w:ascii="Times New Roman" w:hAnsi="Times New Roman" w:cs="Times New Roman"/>
                <w:b/>
              </w:rPr>
              <w:t xml:space="preserve">1.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</w:t>
            </w:r>
            <w:proofErr w:type="gramStart"/>
            <w:r w:rsidRPr="009F5D8F">
              <w:rPr>
                <w:rFonts w:ascii="Times New Roman" w:hAnsi="Times New Roman" w:cs="Times New Roman"/>
                <w:shd w:val="clear" w:color="auto" w:fill="FFFFFF"/>
              </w:rPr>
              <w:t>анализ  показателя</w:t>
            </w:r>
            <w:proofErr w:type="gramEnd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«</w:t>
            </w:r>
            <w:r w:rsidRPr="009F5D8F">
              <w:rPr>
                <w:rFonts w:ascii="Times New Roman" w:hAnsi="Times New Roman" w:cs="Times New Roman"/>
                <w:iCs/>
              </w:rPr>
              <w:t>Сметной стоимости», которая устанавливается локальными сметами и расчетами и  определяется на основании выражения:</w:t>
            </w:r>
          </w:p>
          <w:p w14:paraId="49BEB72C" w14:textId="77777777" w:rsidR="0096243C" w:rsidRPr="009F5D8F" w:rsidRDefault="0096243C" w:rsidP="0096243C">
            <w:pPr>
              <w:jc w:val="center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object w:dxaOrig="2205" w:dyaOrig="360" w14:anchorId="728A2A5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25pt;height:17.25pt" o:ole="">
                  <v:imagedata r:id="rId8" o:title=""/>
                </v:shape>
                <o:OLEObject Type="Embed" ProgID="Equation.3" ShapeID="_x0000_i1025" DrawAspect="Content" ObjectID="_1848823594" r:id="rId9"/>
              </w:object>
            </w:r>
            <w:r w:rsidRPr="009F5D8F">
              <w:rPr>
                <w:rFonts w:ascii="Times New Roman" w:hAnsi="Times New Roman" w:cs="Times New Roman"/>
              </w:rPr>
              <w:t>.</w:t>
            </w:r>
          </w:p>
          <w:p w14:paraId="3485FFA2" w14:textId="77777777" w:rsidR="0096243C" w:rsidRPr="009F5D8F" w:rsidRDefault="0096243C" w:rsidP="0096243C">
            <w:pPr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9F5D8F">
              <w:rPr>
                <w:rFonts w:ascii="Times New Roman" w:hAnsi="Times New Roman" w:cs="Times New Roman"/>
                <w:i/>
              </w:rPr>
              <w:t>П</w:t>
            </w:r>
            <w:r w:rsidRPr="009F5D8F">
              <w:rPr>
                <w:rFonts w:ascii="Times New Roman" w:hAnsi="Times New Roman" w:cs="Times New Roman"/>
                <w:i/>
                <w:vertAlign w:val="subscript"/>
              </w:rPr>
              <w:t>з</w:t>
            </w:r>
            <w:r w:rsidRPr="009F5D8F">
              <w:rPr>
                <w:rFonts w:ascii="Times New Roman" w:hAnsi="Times New Roman" w:cs="Times New Roman"/>
              </w:rPr>
              <w:t xml:space="preserve"> -</w:t>
            </w:r>
            <w:r w:rsidRPr="009F5D8F">
              <w:rPr>
                <w:rFonts w:ascii="Times New Roman" w:hAnsi="Times New Roman" w:cs="Times New Roman"/>
                <w:iCs/>
              </w:rPr>
              <w:t xml:space="preserve"> </w:t>
            </w:r>
            <w:r w:rsidRPr="009F5D8F">
              <w:rPr>
                <w:rFonts w:ascii="Times New Roman" w:hAnsi="Times New Roman" w:cs="Times New Roman"/>
                <w:i/>
                <w:iCs/>
              </w:rPr>
              <w:t>прямые затраты</w:t>
            </w:r>
            <w:r w:rsidRPr="009F5D8F">
              <w:rPr>
                <w:rFonts w:ascii="Times New Roman" w:hAnsi="Times New Roman" w:cs="Times New Roman"/>
                <w:iCs/>
              </w:rPr>
              <w:t xml:space="preserve"> включают в себя стоимость оплаты труда рабочих, материалов, изделий, конструкций и эксплуатации строительных машин; </w:t>
            </w:r>
            <w:r w:rsidRPr="009F5D8F">
              <w:rPr>
                <w:rFonts w:ascii="Times New Roman" w:hAnsi="Times New Roman" w:cs="Times New Roman"/>
                <w:i/>
                <w:iCs/>
              </w:rPr>
              <w:t>Н</w:t>
            </w:r>
            <w:r w:rsidRPr="009F5D8F">
              <w:rPr>
                <w:rFonts w:ascii="Times New Roman" w:hAnsi="Times New Roman" w:cs="Times New Roman"/>
                <w:i/>
                <w:iCs/>
                <w:vertAlign w:val="subscript"/>
              </w:rPr>
              <w:t>р</w:t>
            </w:r>
            <w:r w:rsidRPr="009F5D8F">
              <w:rPr>
                <w:rFonts w:ascii="Times New Roman" w:hAnsi="Times New Roman" w:cs="Times New Roman"/>
                <w:iCs/>
              </w:rPr>
              <w:t xml:space="preserve"> - </w:t>
            </w:r>
            <w:r w:rsidRPr="009F5D8F">
              <w:rPr>
                <w:rFonts w:ascii="Times New Roman" w:hAnsi="Times New Roman" w:cs="Times New Roman"/>
                <w:i/>
                <w:iCs/>
              </w:rPr>
              <w:t>накладные расходы</w:t>
            </w:r>
            <w:r w:rsidRPr="009F5D8F">
              <w:rPr>
                <w:rFonts w:ascii="Times New Roman" w:hAnsi="Times New Roman" w:cs="Times New Roman"/>
                <w:iCs/>
              </w:rPr>
              <w:t xml:space="preserve"> включают в себя затраты организаций, связанные с созданием общих условий производства, его обслуживанием, организацией и управлением; </w:t>
            </w:r>
            <w:r w:rsidRPr="009F5D8F">
              <w:rPr>
                <w:rFonts w:ascii="Times New Roman" w:hAnsi="Times New Roman" w:cs="Times New Roman"/>
                <w:i/>
                <w:iCs/>
              </w:rPr>
              <w:t>С</w:t>
            </w:r>
            <w:r w:rsidRPr="009F5D8F">
              <w:rPr>
                <w:rFonts w:ascii="Times New Roman" w:hAnsi="Times New Roman" w:cs="Times New Roman"/>
                <w:i/>
                <w:iCs/>
                <w:vertAlign w:val="subscript"/>
              </w:rPr>
              <w:t>П</w:t>
            </w:r>
            <w:r w:rsidRPr="009F5D8F">
              <w:rPr>
                <w:rFonts w:ascii="Times New Roman" w:hAnsi="Times New Roman" w:cs="Times New Roman"/>
                <w:i/>
                <w:iCs/>
              </w:rPr>
              <w:t xml:space="preserve"> - сметная прибыль</w:t>
            </w:r>
            <w:r w:rsidRPr="009F5D8F">
              <w:rPr>
                <w:rFonts w:ascii="Times New Roman" w:hAnsi="Times New Roman" w:cs="Times New Roman"/>
                <w:iCs/>
              </w:rPr>
              <w:t xml:space="preserve"> включает в себя средства, необходимые для покрытия затрат строительной организации на развитие производства, социальной сферы, материальное стимулирование. </w:t>
            </w:r>
            <w:r w:rsidRPr="009F5D8F">
              <w:rPr>
                <w:rFonts w:ascii="Times New Roman" w:hAnsi="Times New Roman" w:cs="Times New Roman"/>
              </w:rPr>
              <w:t>Прямые затраты представляют собой издержки, предназначенные на выполнение работ по возведению зданий и сооружений:</w:t>
            </w:r>
          </w:p>
          <w:p w14:paraId="13ACABDE" w14:textId="77777777" w:rsidR="0096243C" w:rsidRPr="009F5D8F" w:rsidRDefault="0096243C" w:rsidP="0096243C">
            <w:pPr>
              <w:jc w:val="center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object w:dxaOrig="2160" w:dyaOrig="360" w14:anchorId="39882028">
                <v:shape id="_x0000_i1026" type="#_x0000_t75" style="width:95.25pt;height:15.75pt" o:ole="">
                  <v:imagedata r:id="rId10" o:title=""/>
                </v:shape>
                <o:OLEObject Type="Embed" ProgID="Equation.3" ShapeID="_x0000_i1026" DrawAspect="Content" ObjectID="_1848823595" r:id="rId11"/>
              </w:object>
            </w:r>
          </w:p>
          <w:p w14:paraId="624A1819" w14:textId="77777777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</w:rPr>
              <w:t xml:space="preserve">где  </w:t>
            </w:r>
            <w:r w:rsidRPr="009F5D8F">
              <w:rPr>
                <w:rFonts w:ascii="Times New Roman" w:hAnsi="Times New Roman" w:cs="Times New Roman"/>
                <w:i/>
              </w:rPr>
              <w:t xml:space="preserve">ФОТ </w:t>
            </w:r>
            <w:r w:rsidRPr="009F5D8F">
              <w:rPr>
                <w:rFonts w:ascii="Times New Roman" w:hAnsi="Times New Roman" w:cs="Times New Roman"/>
              </w:rPr>
              <w:t xml:space="preserve">– фонд оплаты труда, в который входит заработная плата рабочим и машинистам;  </w:t>
            </w:r>
            <w:r w:rsidRPr="009F5D8F">
              <w:rPr>
                <w:rFonts w:ascii="Times New Roman" w:hAnsi="Times New Roman" w:cs="Times New Roman"/>
                <w:i/>
              </w:rPr>
              <w:t>М</w:t>
            </w:r>
            <w:r w:rsidRPr="009F5D8F">
              <w:rPr>
                <w:rFonts w:ascii="Times New Roman" w:hAnsi="Times New Roman" w:cs="Times New Roman"/>
              </w:rPr>
              <w:t xml:space="preserve"> – затраты на приобретение оборудования, материалов, изделий, конструкций; </w:t>
            </w:r>
            <w:r w:rsidRPr="009F5D8F">
              <w:rPr>
                <w:rFonts w:ascii="Times New Roman" w:hAnsi="Times New Roman" w:cs="Times New Roman"/>
                <w:i/>
              </w:rPr>
              <w:t>Эм</w:t>
            </w:r>
            <w:r w:rsidRPr="009F5D8F">
              <w:rPr>
                <w:rFonts w:ascii="Times New Roman" w:hAnsi="Times New Roman" w:cs="Times New Roman"/>
              </w:rPr>
              <w:t xml:space="preserve"> – затраты на эксплуатацию приобретаемого оборудования, машин и механизмов</w:t>
            </w:r>
            <w:r w:rsidRPr="009F5D8F">
              <w:rPr>
                <w:rFonts w:ascii="Times New Roman" w:hAnsi="Times New Roman" w:cs="Times New Roman"/>
                <w:szCs w:val="28"/>
              </w:rPr>
              <w:t>.</w:t>
            </w:r>
          </w:p>
          <w:p w14:paraId="0E364ED4" w14:textId="77777777" w:rsidR="0096243C" w:rsidRPr="009F5D8F" w:rsidRDefault="0096243C" w:rsidP="00AF261F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47B9634B" w14:textId="0B31FE8F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b/>
              </w:rPr>
              <w:t xml:space="preserve">2.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анализ 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налоговых платежей «налог на имущество» выполняются по следующему выражению:</w:t>
            </w:r>
          </w:p>
          <w:p w14:paraId="2E231428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szCs w:val="28"/>
              </w:rPr>
              <w:tab/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Н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и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= </w:t>
            </w:r>
            <w:r w:rsidRPr="009F5D8F">
              <w:rPr>
                <w:rFonts w:ascii="Times New Roman" w:hAnsi="Times New Roman" w:cs="Times New Roman"/>
                <w:position w:val="-32"/>
                <w:szCs w:val="28"/>
              </w:rPr>
              <w:object w:dxaOrig="2760" w:dyaOrig="780" w14:anchorId="3A786593">
                <v:shape id="_x0000_i1027" type="#_x0000_t75" style="width:100.5pt;height:28.5pt" o:ole="">
                  <v:imagedata r:id="rId12" o:title=""/>
                </v:shape>
                <o:OLEObject Type="Embed" ProgID="Equation.DSMT4" ShapeID="_x0000_i1027" DrawAspect="Content" ObjectID="_1848823596" r:id="rId13"/>
              </w:objec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. </w:t>
            </w:r>
          </w:p>
          <w:p w14:paraId="12C90931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>Расчет производить с данными, представленными преподавателем:</w:t>
            </w:r>
          </w:p>
          <w:p w14:paraId="45725B4A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szCs w:val="28"/>
              </w:rPr>
              <w:t>K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ti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 – капитальные вложения при внедрении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-ой техники или технологии за расчетный период до года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t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, руб.;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= 1, 2...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n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, где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 xml:space="preserve">n – </w:t>
            </w:r>
            <w:r w:rsidRPr="009F5D8F">
              <w:rPr>
                <w:rFonts w:ascii="Times New Roman" w:hAnsi="Times New Roman" w:cs="Times New Roman"/>
                <w:szCs w:val="28"/>
              </w:rPr>
              <w:t>количество новой техники с различными сроками службы в рамках рассматриваемого технического проекта; АО</w:t>
            </w:r>
            <w:r w:rsidRPr="009F5D8F">
              <w:rPr>
                <w:rFonts w:ascii="Times New Roman" w:hAnsi="Times New Roman" w:cs="Times New Roman"/>
                <w:szCs w:val="28"/>
                <w:vertAlign w:val="subscript"/>
              </w:rPr>
              <w:t>ti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– амортизационные отчисления для i-ой техники или технологии в году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t,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руб.; </w:t>
            </w:r>
          </w:p>
          <w:p w14:paraId="4F251274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szCs w:val="28"/>
              </w:rPr>
              <w:t>t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ti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– годы расчетного периода для i-ой техники или технологии, t</w:t>
            </w:r>
            <w:r w:rsidRPr="009F5D8F">
              <w:rPr>
                <w:rFonts w:ascii="Times New Roman" w:hAnsi="Times New Roman" w:cs="Times New Roman"/>
                <w:szCs w:val="28"/>
                <w:vertAlign w:val="subscript"/>
              </w:rPr>
              <w:t>ti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= 1 при вводе в эксплуатацию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i</w:t>
            </w:r>
            <w:r w:rsidRPr="009F5D8F">
              <w:rPr>
                <w:rFonts w:ascii="Times New Roman" w:hAnsi="Times New Roman" w:cs="Times New Roman"/>
                <w:szCs w:val="28"/>
              </w:rPr>
              <w:t>-ых основных фондов; φ – ставка налога на имущество (φ = 2,2%).</w:t>
            </w:r>
          </w:p>
          <w:p w14:paraId="5C41CD8C" w14:textId="77777777" w:rsidR="0096243C" w:rsidRPr="009F5D8F" w:rsidRDefault="0096243C" w:rsidP="0096243C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73B014E7" w14:textId="76A46648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b/>
              </w:rPr>
              <w:t xml:space="preserve">3.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анализ 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налоговых платежей: «налог на прибыль».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Н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р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рассчитывается по формуле: </w:t>
            </w:r>
          </w:p>
          <w:p w14:paraId="451ED5FB" w14:textId="77777777" w:rsidR="0096243C" w:rsidRPr="009F5D8F" w:rsidRDefault="0096243C" w:rsidP="0096243C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i/>
                <w:szCs w:val="28"/>
              </w:rPr>
              <w:t>Н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р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 xml:space="preserve"> = (р * З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m(t)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)·р,</w:t>
            </w:r>
          </w:p>
          <w:p w14:paraId="4B03E5F5" w14:textId="77777777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З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m(t)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– текущие расходы в году t, включая </w:t>
            </w:r>
            <w:r w:rsidRPr="009F5D8F">
              <w:rPr>
                <w:rFonts w:ascii="Times New Roman" w:hAnsi="Times New Roman" w:cs="Times New Roman"/>
                <w:szCs w:val="28"/>
              </w:rPr>
              <w:lastRenderedPageBreak/>
              <w:t xml:space="preserve">амортизацию, руб.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р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– ставка налога на прибыль (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 xml:space="preserve">р </w:t>
            </w:r>
            <w:r w:rsidRPr="009F5D8F">
              <w:rPr>
                <w:rFonts w:ascii="Times New Roman" w:hAnsi="Times New Roman" w:cs="Times New Roman"/>
                <w:szCs w:val="28"/>
              </w:rPr>
              <w:t>= 20%).</w:t>
            </w:r>
          </w:p>
          <w:p w14:paraId="547AD6BC" w14:textId="77777777" w:rsidR="0096243C" w:rsidRPr="009F5D8F" w:rsidRDefault="0096243C" w:rsidP="00AF261F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7D2FCE68" w14:textId="2F65E1BA" w:rsidR="00892AF4" w:rsidRPr="009F5D8F" w:rsidRDefault="0096243C" w:rsidP="00675696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b/>
                <w:shd w:val="clear" w:color="auto" w:fill="FFFFFF"/>
              </w:rPr>
              <w:t>4</w:t>
            </w:r>
            <w:r w:rsidR="00F94DB7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. Произвести анализ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показател</w:t>
            </w:r>
            <w:r w:rsidR="00754736" w:rsidRPr="009F5D8F">
              <w:rPr>
                <w:rFonts w:ascii="Times New Roman" w:hAnsi="Times New Roman" w:cs="Times New Roman"/>
                <w:shd w:val="clear" w:color="auto" w:fill="FFFFFF"/>
              </w:rPr>
              <w:t>я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эффективности инновационных проектов :</w:t>
            </w:r>
            <w:r w:rsidR="00F94DB7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«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чистый дисконтированный доход</w:t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»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(</w:t>
            </w:r>
            <w:r w:rsidR="00892AF4" w:rsidRPr="009F5D8F">
              <w:rPr>
                <w:rFonts w:ascii="Times New Roman" w:hAnsi="Times New Roman" w:cs="Times New Roman"/>
                <w:bCs/>
                <w:i/>
                <w:shd w:val="clear" w:color="auto" w:fill="FFFFFF"/>
              </w:rPr>
              <w:t>NPV - Net Present Value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)</w:t>
            </w:r>
            <w:r w:rsidR="00F94DB7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. 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чистого дисконтированного дохода </w:t>
            </w:r>
            <w:r w:rsidR="00892AF4" w:rsidRPr="009F5D8F">
              <w:rPr>
                <w:rFonts w:ascii="Times New Roman" w:hAnsi="Times New Roman" w:cs="Times New Roman"/>
                <w:b/>
                <w:bCs/>
                <w:i/>
                <w:shd w:val="clear" w:color="auto" w:fill="FFFFFF"/>
              </w:rPr>
              <w:t>NPV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инновационного проекта производится по формуле:</w:t>
            </w:r>
          </w:p>
          <w:p w14:paraId="0F662F26" w14:textId="77777777" w:rsidR="0096243C" w:rsidRPr="009F5D8F" w:rsidRDefault="00892AF4" w:rsidP="0096243C">
            <w:pPr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noProof/>
                <w:shd w:val="clear" w:color="auto" w:fill="FFFFFF"/>
              </w:rPr>
              <w:drawing>
                <wp:inline distT="0" distB="0" distL="0" distR="0" wp14:anchorId="46FC72E0" wp14:editId="37FE2F32">
                  <wp:extent cx="2286000" cy="403205"/>
                  <wp:effectExtent l="0" t="0" r="0" b="0"/>
                  <wp:docPr id="3" name="Рисунок 3" descr="Описание: http://rcit.su/images/rzd-sto-formul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rcit.su/images/rzd-sto-formul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076" cy="40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.</w:t>
            </w:r>
          </w:p>
          <w:p w14:paraId="0D105794" w14:textId="5E2B810C" w:rsidR="00892AF4" w:rsidRPr="009F5D8F" w:rsidRDefault="0031601A" w:rsidP="0096243C">
            <w:pPr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преподавателем: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период анализа (прогноза). Для долгосрочных прогнозов ОАО «РЖД»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=25 лет,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номер шага расчета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>=1 год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,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приток денежных средств по годам</w:t>
            </w:r>
            <w:r w:rsidR="00892AF4" w:rsidRPr="009F5D8F">
              <w:rPr>
                <w:rFonts w:ascii="Times New Roman" w:hAnsi="Times New Roman" w:cs="Times New Roman"/>
                <w:i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lang w:val="en-US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расчетного периода, руб;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Z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отток денежных средств по годам расчетного периода </w:t>
            </w:r>
            <w:r w:rsidR="00892AF4" w:rsidRPr="009F5D8F">
              <w:rPr>
                <w:rFonts w:ascii="Times New Roman" w:hAnsi="Times New Roman" w:cs="Times New Roman"/>
              </w:rPr>
              <w:t>без учета амортизационных отчислений, но с учетом инвестиций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, руб;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CF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чистый денежный поток (Cash Flow) по годам расчетного периода, руб;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ставка дисконтирования. Для железнодорожного транспорта ставка дисконтирования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  принимается равной 0,1;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(1+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  <w:lang w:val="en-US"/>
              </w:rPr>
              <w:t>r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)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  <w:vertAlign w:val="superscript"/>
              </w:rPr>
              <w:t>1-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perscript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дисконтный множитель.</w:t>
            </w:r>
          </w:p>
          <w:p w14:paraId="1542E3F8" w14:textId="77777777" w:rsidR="0096243C" w:rsidRPr="009F5D8F" w:rsidRDefault="0096243C" w:rsidP="00E326E0">
            <w:pPr>
              <w:rPr>
                <w:rFonts w:ascii="Times New Roman" w:hAnsi="Times New Roman" w:cs="Times New Roman"/>
                <w:b/>
              </w:rPr>
            </w:pPr>
          </w:p>
          <w:p w14:paraId="72EF73EE" w14:textId="2753689F" w:rsidR="0021340A" w:rsidRPr="00191202" w:rsidRDefault="0096243C" w:rsidP="00E326E0">
            <w:pPr>
              <w:rPr>
                <w:rFonts w:ascii="Times New Roman" w:hAnsi="Times New Roman" w:cs="Times New Roman"/>
                <w:szCs w:val="28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b/>
              </w:rPr>
              <w:t>5</w:t>
            </w:r>
            <w:r w:rsidR="00754736" w:rsidRPr="009F5D8F">
              <w:rPr>
                <w:rFonts w:ascii="Times New Roman" w:hAnsi="Times New Roman" w:cs="Times New Roman"/>
                <w:b/>
              </w:rPr>
              <w:t xml:space="preserve">.  </w:t>
            </w:r>
            <w:r w:rsidR="00754736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анализ  показателя эффективности инновационных проектов: </w:t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«и</w:t>
            </w:r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ндекс доходности</w:t>
            </w:r>
            <w:r w:rsidR="0067569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»</w:t>
            </w:r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 xml:space="preserve"> определяется как отношение суммы дисконтированных денежных притоков </w:t>
            </w:r>
            <w:r w:rsidR="00754736" w:rsidRPr="009F5D8F">
              <w:rPr>
                <w:rFonts w:ascii="Times New Roman" w:hAnsi="Times New Roman" w:cs="Times New Roman"/>
                <w:i/>
                <w:szCs w:val="28"/>
                <w:shd w:val="clear" w:color="auto" w:fill="FFFFFF"/>
              </w:rPr>
              <w:t>R</w:t>
            </w:r>
            <w:r w:rsidR="00754736" w:rsidRPr="009F5D8F">
              <w:rPr>
                <w:rFonts w:ascii="Times New Roman" w:hAnsi="Times New Roman" w:cs="Times New Roman"/>
                <w:i/>
                <w:iCs/>
                <w:szCs w:val="28"/>
                <w:shd w:val="clear" w:color="auto" w:fill="FFFFFF"/>
                <w:vertAlign w:val="subscript"/>
              </w:rPr>
              <w:t>t</w:t>
            </w:r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 xml:space="preserve"> к сумме дисконтированных денежных оттоков </w:t>
            </w:r>
            <w:r w:rsidR="00754736" w:rsidRPr="009F5D8F">
              <w:rPr>
                <w:rFonts w:ascii="Times New Roman" w:hAnsi="Times New Roman" w:cs="Times New Roman"/>
                <w:i/>
                <w:szCs w:val="28"/>
                <w:shd w:val="clear" w:color="auto" w:fill="FFFFFF"/>
              </w:rPr>
              <w:t>Z</w:t>
            </w:r>
            <w:r w:rsidR="00754736" w:rsidRPr="009F5D8F">
              <w:rPr>
                <w:rFonts w:ascii="Times New Roman" w:hAnsi="Times New Roman" w:cs="Times New Roman"/>
                <w:i/>
                <w:iCs/>
                <w:szCs w:val="28"/>
                <w:shd w:val="clear" w:color="auto" w:fill="FFFFFF"/>
                <w:vertAlign w:val="subscript"/>
              </w:rPr>
              <w:t>t</w:t>
            </w:r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 xml:space="preserve"> по формуле</w:t>
            </w:r>
            <w:r w:rsidR="00CF490F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:</w:t>
            </w:r>
          </w:p>
          <w:p w14:paraId="487CD60B" w14:textId="51826069" w:rsidR="00C23A3A" w:rsidRPr="0057591A" w:rsidRDefault="00754736" w:rsidP="00E326E0">
            <w:pPr>
              <w:jc w:val="center"/>
              <w:rPr>
                <w:rFonts w:ascii="Times New Roman" w:hAnsi="Times New Roman" w:cs="Times New Roman"/>
                <w:szCs w:val="28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noProof/>
                <w:szCs w:val="28"/>
                <w:shd w:val="clear" w:color="auto" w:fill="FFFFFF"/>
              </w:rPr>
              <w:drawing>
                <wp:inline distT="0" distB="0" distL="0" distR="0" wp14:anchorId="21DC094C" wp14:editId="2F2000F7">
                  <wp:extent cx="1143000" cy="426719"/>
                  <wp:effectExtent l="0" t="0" r="0" b="0"/>
                  <wp:docPr id="11" name="Рисунок 11" descr="Описание: http://rcit.su/images/rzd-sto-formula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://rcit.su/images/rzd-sto-formula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410" cy="427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860F7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.</w:t>
            </w:r>
          </w:p>
          <w:p w14:paraId="13759B85" w14:textId="782C3032" w:rsidR="00754736" w:rsidRPr="009F5D8F" w:rsidRDefault="00754736" w:rsidP="00E326E0">
            <w:pPr>
              <w:rPr>
                <w:rFonts w:ascii="Times New Roman" w:hAnsi="Times New Roman" w:cs="Times New Roman"/>
                <w:szCs w:val="28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преподавателем: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период анализа (прогноза). Для долгосрочных прогнозов ОАО «РЖД»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=25 лет,  </w:t>
            </w:r>
            <w:r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номер шага расчета=1 год, </w:t>
            </w:r>
            <w:r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приток денежных средств по годам</w:t>
            </w:r>
            <w:r w:rsidRPr="009F5D8F">
              <w:rPr>
                <w:rFonts w:ascii="Times New Roman" w:hAnsi="Times New Roman" w:cs="Times New Roman"/>
                <w:i/>
              </w:rPr>
              <w:t xml:space="preserve"> </w:t>
            </w:r>
            <w:r w:rsidRPr="009F5D8F">
              <w:rPr>
                <w:rFonts w:ascii="Times New Roman" w:hAnsi="Times New Roman" w:cs="Times New Roman"/>
                <w:i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расчетного периода, руб; </w:t>
            </w:r>
            <w:r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Z</w:t>
            </w:r>
            <w:r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отток денежных средств по годам расчетного периода </w:t>
            </w:r>
            <w:r w:rsidRPr="009F5D8F">
              <w:rPr>
                <w:rFonts w:ascii="Times New Roman" w:hAnsi="Times New Roman" w:cs="Times New Roman"/>
              </w:rPr>
              <w:t>без учета амортизационных отчислений, но с учетом инвестиций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>, руб;</w:t>
            </w:r>
          </w:p>
          <w:p w14:paraId="59D4EEFD" w14:textId="58E15339" w:rsidR="00BA4025" w:rsidRPr="009F5D8F" w:rsidRDefault="00BA4025" w:rsidP="00675696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2237B043" w14:textId="3B3FC78B" w:rsidR="00014ACD" w:rsidRPr="009F5D8F" w:rsidRDefault="00014ACD" w:rsidP="0096243C">
            <w:pPr>
              <w:rPr>
                <w:rFonts w:ascii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014ACD" w:rsidRPr="009F5D8F" w14:paraId="5B61FE26" w14:textId="77777777" w:rsidTr="003A2DE6">
        <w:trPr>
          <w:trHeight w:val="20"/>
        </w:trPr>
        <w:tc>
          <w:tcPr>
            <w:tcW w:w="4644" w:type="dxa"/>
          </w:tcPr>
          <w:p w14:paraId="649B6E4B" w14:textId="19E47B54" w:rsidR="00F84617" w:rsidRPr="009F5D8F" w:rsidRDefault="000B03FA" w:rsidP="009F00EA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ОПК-6.2.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  <w:r w:rsidR="00F84617" w:rsidRPr="009F5D8F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953" w:type="dxa"/>
            <w:gridSpan w:val="3"/>
          </w:tcPr>
          <w:p w14:paraId="39E32DD4" w14:textId="7B3123AB" w:rsidR="00014ACD" w:rsidRPr="009F5D8F" w:rsidRDefault="008A7F55" w:rsidP="003A2DE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  <w:r w:rsidR="000B03FA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>технологиями оценки и расчета эффективности инновационных и ресурсосберегающих  проектов</w:t>
            </w:r>
          </w:p>
        </w:tc>
      </w:tr>
      <w:tr w:rsidR="00014ACD" w:rsidRPr="009F5D8F" w14:paraId="26B4D573" w14:textId="77777777" w:rsidTr="003A2DE6">
        <w:trPr>
          <w:trHeight w:val="20"/>
        </w:trPr>
        <w:tc>
          <w:tcPr>
            <w:tcW w:w="10597" w:type="dxa"/>
            <w:gridSpan w:val="4"/>
          </w:tcPr>
          <w:p w14:paraId="595FD35E" w14:textId="5D69A150" w:rsidR="008A7F55" w:rsidRPr="009F5D8F" w:rsidRDefault="00010F03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Задания </w:t>
            </w:r>
          </w:p>
          <w:p w14:paraId="1421C717" w14:textId="032CE9D4" w:rsidR="00B566A0" w:rsidRPr="009F5D8F" w:rsidRDefault="00EA4422" w:rsidP="00D63A74">
            <w:pPr>
              <w:pStyle w:val="a6"/>
              <w:numPr>
                <w:ilvl w:val="0"/>
                <w:numId w:val="2"/>
              </w:numPr>
              <w:ind w:left="142" w:firstLine="0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iCs/>
                <w:kern w:val="24"/>
              </w:rPr>
              <w:t xml:space="preserve">Используя технологии статистической оценки  произвести  расчет статистически устойчивых показателей по статьям расходов на филиале ОАО «РЖД» для оценки  эффективности инновационных  проектов. </w:t>
            </w:r>
            <w:r w:rsidRPr="009F5D8F">
              <w:rPr>
                <w:rFonts w:ascii="Times New Roman" w:hAnsi="Times New Roman"/>
                <w:shd w:val="clear" w:color="auto" w:fill="FFFFFF"/>
              </w:rPr>
              <w:t xml:space="preserve">Расчет производить по помесячным данным затрат за период, определенный  преподавателем. Результат </w:t>
            </w:r>
            <w:r w:rsidR="003C555E" w:rsidRPr="009F5D8F">
              <w:rPr>
                <w:rFonts w:ascii="Times New Roman" w:hAnsi="Times New Roman"/>
                <w:shd w:val="clear" w:color="auto" w:fill="FFFFFF"/>
              </w:rPr>
              <w:t>представить в виде таблицы и в виде круговой диаграммы с указанием абсолютных значений и процентных значений (см. пример).</w:t>
            </w:r>
            <w:r w:rsidRPr="009F5D8F">
              <w:rPr>
                <w:rFonts w:ascii="Times New Roman" w:hAnsi="Times New Roman"/>
                <w:shd w:val="clear" w:color="auto" w:fill="FFFFFF"/>
              </w:rPr>
              <w:t xml:space="preserve"> </w:t>
            </w:r>
            <w:r w:rsidRPr="009F5D8F">
              <w:rPr>
                <w:rFonts w:ascii="Times New Roman" w:hAnsi="Times New Roman"/>
              </w:rPr>
              <w:t xml:space="preserve"> </w:t>
            </w:r>
          </w:p>
          <w:p w14:paraId="6DC93D60" w14:textId="03C1113F" w:rsidR="00B566A0" w:rsidRPr="009F5D8F" w:rsidRDefault="00802423" w:rsidP="002D5F68">
            <w:pPr>
              <w:pStyle w:val="a6"/>
              <w:ind w:left="142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4EC0E1ED" wp14:editId="2CD58D44">
                  <wp:extent cx="3613061" cy="1676400"/>
                  <wp:effectExtent l="0" t="0" r="698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7996" t="26140" r="23423" b="35694"/>
                          <a:stretch/>
                        </pic:blipFill>
                        <pic:spPr bwMode="auto">
                          <a:xfrm>
                            <a:off x="0" y="0"/>
                            <a:ext cx="3615787" cy="1677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20BF637F" wp14:editId="6958CF28">
                  <wp:extent cx="2694709" cy="1781710"/>
                  <wp:effectExtent l="0" t="0" r="0" b="9525"/>
                  <wp:docPr id="21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44" t="29617" r="18980" b="21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793" cy="1782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6A1C57" w14:textId="52B898FA" w:rsidR="003C555E" w:rsidRPr="009F5D8F" w:rsidRDefault="00D550AA" w:rsidP="00191202">
            <w:pPr>
              <w:pStyle w:val="a6"/>
              <w:ind w:left="142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2AF7322D" wp14:editId="3EFB97AE">
                  <wp:simplePos x="0" y="0"/>
                  <wp:positionH relativeFrom="column">
                    <wp:posOffset>3922395</wp:posOffset>
                  </wp:positionH>
                  <wp:positionV relativeFrom="paragraph">
                    <wp:posOffset>287020</wp:posOffset>
                  </wp:positionV>
                  <wp:extent cx="2506980" cy="1290320"/>
                  <wp:effectExtent l="0" t="0" r="7620" b="5080"/>
                  <wp:wrapSquare wrapText="bothSides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290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F516077" w14:textId="0607EC25" w:rsidR="00B566A0" w:rsidRPr="009F5D8F" w:rsidRDefault="00347C0F" w:rsidP="00D63A74">
            <w:pPr>
              <w:pStyle w:val="a6"/>
              <w:numPr>
                <w:ilvl w:val="0"/>
                <w:numId w:val="2"/>
              </w:numPr>
              <w:ind w:left="142" w:hanging="142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color w:val="000000"/>
              </w:rPr>
              <w:t>Произвести расчет и оценку экономическ</w:t>
            </w:r>
            <w:r w:rsidR="00F319F3" w:rsidRPr="009F5D8F">
              <w:rPr>
                <w:rFonts w:ascii="Times New Roman" w:hAnsi="Times New Roman"/>
                <w:color w:val="000000"/>
              </w:rPr>
              <w:t>ой</w:t>
            </w:r>
            <w:r w:rsidRPr="009F5D8F">
              <w:rPr>
                <w:rFonts w:ascii="Times New Roman" w:hAnsi="Times New Roman"/>
                <w:color w:val="000000"/>
              </w:rPr>
              <w:t xml:space="preserve"> рентабельности на основании оценки  себестоимости   перевозок в грузовом движении </w:t>
            </w:r>
            <w:r w:rsidR="00F319F3" w:rsidRPr="009F5D8F">
              <w:rPr>
                <w:rFonts w:ascii="Times New Roman" w:hAnsi="Times New Roman"/>
                <w:color w:val="000000"/>
              </w:rPr>
              <w:t xml:space="preserve">. Сопоставить расчетные и фактические показатели эффективности перевозок </w:t>
            </w:r>
            <w:r w:rsidRPr="009F5D8F">
              <w:rPr>
                <w:rFonts w:ascii="Times New Roman" w:hAnsi="Times New Roman"/>
                <w:color w:val="000000"/>
              </w:rPr>
              <w:t xml:space="preserve"> по филиалу ОАО «РЖД»</w:t>
            </w:r>
            <w:r w:rsidR="00F319F3" w:rsidRPr="009F5D8F">
              <w:rPr>
                <w:rFonts w:ascii="Times New Roman" w:hAnsi="Times New Roman"/>
                <w:color w:val="000000"/>
              </w:rPr>
              <w:t xml:space="preserve"> за период  определенный преподавателем</w:t>
            </w:r>
            <w:r w:rsidRPr="009F5D8F">
              <w:rPr>
                <w:rFonts w:ascii="Times New Roman" w:hAnsi="Times New Roman"/>
                <w:color w:val="000000"/>
              </w:rPr>
              <w:t xml:space="preserve">. </w:t>
            </w:r>
          </w:p>
          <w:p w14:paraId="308D862F" w14:textId="77777777" w:rsidR="00191202" w:rsidRDefault="00191202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7A426D32" w14:textId="77777777" w:rsidR="00191202" w:rsidRDefault="00191202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5488A96F" w14:textId="77777777" w:rsidR="00191202" w:rsidRDefault="00191202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69A54191" w14:textId="61640109" w:rsidR="00F319F3" w:rsidRPr="009F5D8F" w:rsidRDefault="00967A27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2A544CE2" wp14:editId="3FFB6B96">
                  <wp:simplePos x="0" y="0"/>
                  <wp:positionH relativeFrom="column">
                    <wp:posOffset>3645535</wp:posOffset>
                  </wp:positionH>
                  <wp:positionV relativeFrom="paragraph">
                    <wp:posOffset>114300</wp:posOffset>
                  </wp:positionV>
                  <wp:extent cx="2822575" cy="1524000"/>
                  <wp:effectExtent l="0" t="0" r="0" b="0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575" cy="152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8841013" w14:textId="1B7FE19E" w:rsidR="00D963F9" w:rsidRPr="009F5D8F" w:rsidRDefault="00F319F3" w:rsidP="00D63A74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color w:val="000000"/>
              </w:rPr>
              <w:t xml:space="preserve">Произвести расчет и оценку экономической рентабельности </w:t>
            </w:r>
            <w:r w:rsidR="00D963F9" w:rsidRPr="009F5D8F">
              <w:rPr>
                <w:rFonts w:ascii="Times New Roman" w:hAnsi="Times New Roman"/>
                <w:color w:val="000000"/>
              </w:rPr>
              <w:t>Подсобно-вспомогательной деятельности на филиале ОАО «РЖД»</w:t>
            </w:r>
            <w:r w:rsidRPr="009F5D8F">
              <w:rPr>
                <w:rFonts w:ascii="Times New Roman" w:hAnsi="Times New Roman"/>
                <w:color w:val="000000"/>
              </w:rPr>
              <w:t xml:space="preserve"> . Сопоставить расчетные и фактические показатели</w:t>
            </w:r>
            <w:r w:rsidR="00D963F9" w:rsidRPr="009F5D8F">
              <w:rPr>
                <w:rFonts w:ascii="Times New Roman" w:hAnsi="Times New Roman"/>
                <w:color w:val="000000"/>
              </w:rPr>
              <w:t xml:space="preserve"> </w:t>
            </w:r>
            <w:r w:rsidRPr="009F5D8F">
              <w:rPr>
                <w:rFonts w:ascii="Times New Roman" w:hAnsi="Times New Roman"/>
                <w:color w:val="000000"/>
              </w:rPr>
              <w:t xml:space="preserve"> эффективности</w:t>
            </w:r>
            <w:r w:rsidR="00D963F9" w:rsidRPr="009F5D8F">
              <w:rPr>
                <w:rFonts w:ascii="Times New Roman" w:hAnsi="Times New Roman"/>
                <w:color w:val="000000"/>
              </w:rPr>
              <w:t xml:space="preserve"> </w:t>
            </w:r>
            <w:r w:rsidR="00D963F9" w:rsidRPr="009F5D8F">
              <w:rPr>
                <w:rFonts w:ascii="Times New Roman" w:hAnsi="Times New Roman"/>
                <w:color w:val="000000"/>
              </w:rPr>
              <w:lastRenderedPageBreak/>
              <w:t>ПВД.</w:t>
            </w:r>
            <w:r w:rsidRPr="009F5D8F">
              <w:rPr>
                <w:rFonts w:ascii="Times New Roman" w:hAnsi="Times New Roman"/>
                <w:color w:val="000000"/>
              </w:rPr>
              <w:t xml:space="preserve"> </w:t>
            </w:r>
            <w:r w:rsidR="00D963F9" w:rsidRPr="009F5D8F">
              <w:rPr>
                <w:rFonts w:ascii="Times New Roman" w:hAnsi="Times New Roman"/>
                <w:color w:val="000000"/>
              </w:rPr>
              <w:t>Построить графическую интерпретацию  динамики ПВД . Период  расчета определяет преподавателем.  (см. пример).</w:t>
            </w:r>
          </w:p>
          <w:p w14:paraId="15FFE418" w14:textId="0AAF1E8A" w:rsidR="00B566A0" w:rsidRPr="009F5D8F" w:rsidRDefault="00B566A0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5D1FC426" w14:textId="73B13F5B" w:rsidR="00014ACD" w:rsidRPr="009F5D8F" w:rsidRDefault="00967A27" w:rsidP="00EA4798">
            <w:pPr>
              <w:ind w:left="567"/>
              <w:rPr>
                <w:rFonts w:ascii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  <w:t xml:space="preserve"> </w:t>
            </w:r>
          </w:p>
        </w:tc>
      </w:tr>
      <w:tr w:rsidR="00884A83" w:rsidRPr="009F5D8F" w14:paraId="156524FC" w14:textId="77777777" w:rsidTr="00884A83">
        <w:trPr>
          <w:trHeight w:val="20"/>
        </w:trPr>
        <w:tc>
          <w:tcPr>
            <w:tcW w:w="6204" w:type="dxa"/>
            <w:gridSpan w:val="3"/>
          </w:tcPr>
          <w:p w14:paraId="12954932" w14:textId="22A16824" w:rsidR="00884A83" w:rsidRPr="009F5D8F" w:rsidRDefault="00884A83" w:rsidP="00884A83">
            <w:pPr>
              <w:pStyle w:val="a6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sz w:val="20"/>
                <w:szCs w:val="20"/>
              </w:rPr>
              <w:lastRenderedPageBreak/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4393" w:type="dxa"/>
          </w:tcPr>
          <w:p w14:paraId="031D4823" w14:textId="7C3B1D4A" w:rsidR="00884A83" w:rsidRPr="009F5D8F" w:rsidRDefault="00884A83" w:rsidP="00C23A3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C23A3A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анализировать  эффективность методов развития производства, внедрения новой техники,  использования материально-технических ресурсов</w:t>
            </w:r>
          </w:p>
        </w:tc>
      </w:tr>
      <w:tr w:rsidR="00884A83" w:rsidRPr="009F5D8F" w14:paraId="7E5F9C0D" w14:textId="77777777" w:rsidTr="003A2DE6">
        <w:trPr>
          <w:trHeight w:val="20"/>
        </w:trPr>
        <w:tc>
          <w:tcPr>
            <w:tcW w:w="10597" w:type="dxa"/>
            <w:gridSpan w:val="4"/>
          </w:tcPr>
          <w:p w14:paraId="17799C9A" w14:textId="6F52544A" w:rsidR="00884A83" w:rsidRPr="009F5D8F" w:rsidRDefault="00884A83" w:rsidP="00884A83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b/>
              </w:rPr>
              <w:t>Задания :</w:t>
            </w:r>
          </w:p>
          <w:p w14:paraId="42D6C486" w14:textId="77777777" w:rsidR="003F45BB" w:rsidRPr="009F5D8F" w:rsidRDefault="003F45BB" w:rsidP="00884A83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40AEDE33" w14:textId="709387A5" w:rsidR="008F273D" w:rsidRPr="009F5D8F" w:rsidRDefault="00EF0967" w:rsidP="00B221BA">
            <w:pPr>
              <w:pStyle w:val="a9"/>
              <w:spacing w:after="0" w:line="240" w:lineRule="auto"/>
              <w:ind w:firstLine="709"/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</w:pPr>
            <w:r w:rsidRPr="009F5D8F">
              <w:rPr>
                <w:rFonts w:ascii="Times New Roman" w:hAnsi="Times New Roman"/>
                <w:b/>
              </w:rPr>
              <w:t>9</w:t>
            </w:r>
            <w:r w:rsidR="00C92C02" w:rsidRPr="009F5D8F">
              <w:rPr>
                <w:rFonts w:ascii="Times New Roman" w:hAnsi="Times New Roman"/>
                <w:b/>
              </w:rPr>
              <w:t xml:space="preserve">. </w:t>
            </w:r>
            <w:r w:rsidR="008F273D" w:rsidRPr="009F5D8F">
              <w:rPr>
                <w:rFonts w:ascii="Times New Roman" w:hAnsi="Times New Roman"/>
                <w:shd w:val="clear" w:color="auto" w:fill="FFFFFF"/>
              </w:rPr>
              <w:t xml:space="preserve">Произвести расчет и анализ  </w:t>
            </w:r>
            <w:r w:rsidR="008F273D" w:rsidRPr="009F5D8F">
              <w:rPr>
                <w:rFonts w:ascii="Times New Roman" w:hAnsi="Times New Roman"/>
                <w:szCs w:val="28"/>
              </w:rPr>
              <w:t>«у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>крупненн</w:t>
            </w:r>
            <w:r w:rsidR="00B221BA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>ого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показатели стоимости</w:t>
            </w:r>
            <w:r w:rsidR="008F273D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»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</w:t>
            </w:r>
            <w:r w:rsidR="008F273D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инновационных 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>мероприятий</w:t>
            </w:r>
            <w:r w:rsidR="008F273D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 на основании выражения:</w:t>
            </w:r>
          </w:p>
          <w:p w14:paraId="03364BD9" w14:textId="7C68A86D" w:rsidR="00C92C02" w:rsidRPr="009F5D8F" w:rsidRDefault="00AC5D53" w:rsidP="00B221BA">
            <w:pPr>
              <w:pStyle w:val="a9"/>
              <w:spacing w:after="0" w:line="240" w:lineRule="auto"/>
              <w:ind w:firstLine="709"/>
              <w:rPr>
                <w:rFonts w:ascii="Times New Roman" w:eastAsiaTheme="minorHAnsi" w:hAnsi="Times New Roman"/>
                <w:i/>
                <w:lang w:val="en-US" w:eastAsia="en-US"/>
              </w:rPr>
            </w:pPr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eastAsiaTheme="minorHAnsi" w:hAnsi="Cambria Math"/>
                        <w:lang w:eastAsia="en-US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З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val="en-US" w:eastAsia="en-US"/>
                      </w:rPr>
                      <m:t>mo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Н()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Theme="minorHAnsi" w:hAnsi="Cambria Math"/>
                    <w:lang w:eastAsia="en-US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HAnsi" w:hAnsi="Cambria Math"/>
                        <w:lang w:eastAsia="en-US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i=1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k</m:t>
                    </m:r>
                  </m:sup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eastAsiaTheme="minorHAnsi" w:hAnsi="Cambria Math"/>
                            <w:lang w:eastAsia="en-US"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чч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val="en-US" w:eastAsia="en-US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мi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A()i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eastAsiaTheme="minorHAnsi" w:hAnsi="Cambria Math"/>
                            <w:lang w:eastAsia="en-US"/>
                          </w:rPr>
                          <m:t>-</m:t>
                        </m:r>
                        <m:d>
                          <m:dPr>
                            <m:ctrl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ччi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мi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A()i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</m:e>
                        </m:d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eastAsiaTheme="minorHAnsi" w:hAnsi="Cambria Math"/>
                    <w:lang w:eastAsia="en-US"/>
                  </w:rPr>
                  <m:t xml:space="preserve">,          </m:t>
                </m:r>
              </m:oMath>
            </m:oMathPara>
          </w:p>
          <w:p w14:paraId="1E9D5EE8" w14:textId="11A219DE" w:rsidR="008F273D" w:rsidRPr="009F5D8F" w:rsidRDefault="008F273D" w:rsidP="00B221BA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</w:t>
            </w:r>
            <w:r w:rsidR="00B221BA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по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 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количество объектов системы тягового электроснабжения, для которых выполняются техническое перевооружение или реконструкция от 1 до </w:t>
            </w:r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k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чч</m:t>
                  </m:r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i</m:t>
                  </m:r>
                </m:sub>
              </m:sSub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стоимость человеко-часа, сформированная с учетом всех нормативных документов по оплате труда и отчислений на социальные нужды, млн. рублей;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 xml:space="preserve">, 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>,</m:t>
              </m:r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 нормы времени на выполнение работ с утвержденным технико-нормировочными картами для </w:t>
            </w:r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-ого вида оборудования до и после реализации мероприятия соответственно, чел.час;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 xml:space="preserve">, 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количество </w:t>
            </w:r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-ых видов оборудования, требующего технического обслуживания, до и после реализации мероприятия соответственно;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мi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 xml:space="preserve">, 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мi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затраты на материалы, возникающие при проведении технического обслуживания </w:t>
            </w:r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-ого вида оборудования до и после реализации мероприятия соответственно, млн. рублей;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A()i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w:rPr>
                  <w:rFonts w:ascii="Cambria Math" w:eastAsiaTheme="minorHAnsi" w:hAnsi="Cambria Math" w:cs="Times New Roman"/>
                  <w:lang w:eastAsia="en-US"/>
                </w:rPr>
                <m:t>,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A()i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затраты на амортизационные отчисления для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-oгo объекта системы электроснабжения, млн. рублей.</w:t>
            </w:r>
          </w:p>
          <w:p w14:paraId="78CBEE48" w14:textId="5F76E92D" w:rsidR="00C92C02" w:rsidRPr="009F5D8F" w:rsidRDefault="00C92C02" w:rsidP="00C92C02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6982E4E6" w14:textId="63F1AA99" w:rsidR="00B221BA" w:rsidRPr="009F5D8F" w:rsidRDefault="00EF0967" w:rsidP="00B221BA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b/>
              </w:rPr>
              <w:t>10</w:t>
            </w:r>
            <w:r w:rsidR="00B221BA" w:rsidRPr="009F5D8F">
              <w:rPr>
                <w:rFonts w:ascii="Times New Roman" w:hAnsi="Times New Roman" w:cs="Times New Roman"/>
                <w:b/>
              </w:rPr>
              <w:t xml:space="preserve">.  </w:t>
            </w:r>
            <w:r w:rsidR="00B221BA" w:rsidRPr="009F5D8F">
              <w:rPr>
                <w:rFonts w:ascii="Times New Roman" w:hAnsi="Times New Roman" w:cs="Times New Roman"/>
                <w:shd w:val="clear" w:color="auto" w:fill="FFFFFF"/>
              </w:rPr>
              <w:t>Произвести расчет и анализ  затрат к</w:t>
            </w:r>
            <w:r w:rsidR="00B221BA" w:rsidRPr="009F5D8F">
              <w:rPr>
                <w:rFonts w:ascii="Times New Roman" w:eastAsiaTheme="minorHAnsi" w:hAnsi="Times New Roman" w:cs="Times New Roman"/>
                <w:lang w:eastAsia="en-US"/>
              </w:rPr>
              <w:t>освенным методом расчета, который применяется для мероприятий, связанных со строительством новых объектов системы тягового электроснабжения. В этом случае составляющая расходов на увеличение фонда оплаты труда определяется согласно действующим Нормативам численности работников хозяйства электрификации и электроснабжения на основании выражения:</w:t>
            </w:r>
          </w:p>
          <w:p w14:paraId="3D0C3475" w14:textId="77777777" w:rsidR="00B221BA" w:rsidRPr="009F5D8F" w:rsidRDefault="00AC5D53" w:rsidP="00B221BA">
            <w:pPr>
              <w:contextualSpacing/>
              <w:jc w:val="both"/>
              <w:rPr>
                <w:rFonts w:ascii="Times New Roman" w:hAnsi="Times New Roman" w:cs="Times New Roman"/>
                <w:lang w:eastAsia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HAnsi" w:hAnsi="Cambria Math" w:cs="Times New Roman"/>
                        <w:lang w:eastAsia="en-US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З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mo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НО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Theme="minorHAnsi" w:hAnsi="Cambria Math" w:cs="Times New Roman"/>
                    <w:lang w:eastAsia="en-US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HAnsi" w:hAnsi="Cambria Math" w:cs="Times New Roman"/>
                        <w:lang w:eastAsia="en-US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i=1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k</m:t>
                    </m:r>
                  </m:sup>
                  <m:e>
                    <m:d>
                      <m:dPr>
                        <m:ctrlPr>
                          <w:rPr>
                            <w:rFonts w:ascii="Cambria Math" w:eastAsiaTheme="minorHAnsi" w:hAnsi="Cambria Math" w:cs="Times New Roman"/>
                            <w:lang w:eastAsia="en-US"/>
                          </w:rPr>
                        </m:ctrlPr>
                      </m:dPr>
                      <m:e>
                        <m:nary>
                          <m:naryPr>
                            <m:chr m:val="∑"/>
                            <m:limLoc m:val="undOvr"/>
                            <m:supHide m:val="1"/>
                            <m:ctrl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</m:ctrlPr>
                          </m:naryPr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  <m:t>n</m:t>
                            </m:r>
                          </m:sub>
                          <m:sup/>
                          <m:e>
                            <m:d>
                              <m:dPr>
                                <m:ctrl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ФОТ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ni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∙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n</m:t>
                                    </m:r>
                                  </m:sub>
                                </m:sSub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м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А()i</m:t>
                                </m:r>
                              </m:sub>
                            </m:sSub>
                          </m:e>
                        </m:nary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eastAsiaTheme="minorHAnsi" w:hAnsi="Cambria Math" w:cs="Times New Roman"/>
                    <w:lang w:eastAsia="en-US"/>
                  </w:rPr>
                  <m:t xml:space="preserve">,                             </m:t>
                </m:r>
              </m:oMath>
            </m:oMathPara>
          </w:p>
          <w:p w14:paraId="4DAF8D79" w14:textId="44A2504C" w:rsidR="00B221BA" w:rsidRPr="009F5D8F" w:rsidRDefault="00B221BA" w:rsidP="00B221BA">
            <w:pPr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количество строящихся объектов системы тягового электроснабжения  от 1 до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k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;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n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виды персонала хозяйства электрификации и электроснабжения, численность которых увеличивается при строительстве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-ого объекта системы электроснабжения;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ФОТ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ni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годовой фонд оплаты труда, сформированный с учетом всех нормативных документов по оплате труда и отчислений на социальные нужды,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n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-ого вида персонала хозяйства электрификации и электроснабжения, численность которого увеличивается при строительстве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-ого объекта системы электроснабжения, млн. рублей/чел;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N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норматив численности n-ого вида персонала хозяйства электрификации и электроснабжения на единицу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-oгo объекта системы электроснабжения, чел.;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 xml:space="preserve">м </m:t>
                  </m:r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i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затраты на материалы, возникающие после ввода в эксплуатацию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-oгo объекта системы электроснабжения, млн. рублей;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 xml:space="preserve">АО </m:t>
                  </m:r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i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амортизационные отчисления для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-oгo объекта системы электроснабжения, млн. рублей.</w:t>
            </w:r>
          </w:p>
          <w:p w14:paraId="4BD914AE" w14:textId="77777777" w:rsidR="00F24731" w:rsidRPr="009F5D8F" w:rsidRDefault="00F24731" w:rsidP="00F24731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2657A0C8" w14:textId="3D1DE73F" w:rsidR="004A3AA2" w:rsidRPr="009F5D8F" w:rsidRDefault="00EF0967" w:rsidP="004A3AA2">
            <w:pPr>
              <w:ind w:firstLine="709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b/>
              </w:rPr>
              <w:t>11</w:t>
            </w:r>
            <w:r w:rsidR="004A3AA2" w:rsidRPr="009F5D8F">
              <w:rPr>
                <w:rFonts w:ascii="Times New Roman" w:hAnsi="Times New Roman" w:cs="Times New Roman"/>
                <w:b/>
              </w:rPr>
              <w:t xml:space="preserve">. </w:t>
            </w:r>
            <w:r w:rsidR="004A3AA2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Произвести расчет и анализ  </w:t>
            </w:r>
            <w:r w:rsidR="004A3AA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получения дополнительной прибыли за счет увеличения объема перевозок грузов на рассматриваемом направлении при  организации тяжеловесного движения:</w:t>
            </w:r>
          </w:p>
          <w:p w14:paraId="0ABFDF18" w14:textId="77777777" w:rsidR="004A3AA2" w:rsidRPr="009F5D8F" w:rsidRDefault="004A3AA2" w:rsidP="004A3AA2">
            <w:pPr>
              <w:ind w:firstLine="709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7DDE454D" w14:textId="7370F6AA" w:rsidR="004A3AA2" w:rsidRPr="009F5D8F" w:rsidRDefault="00AC5D53" w:rsidP="004A3AA2">
            <w:pPr>
              <w:ind w:firstLine="709"/>
              <w:jc w:val="center"/>
              <w:rPr>
                <w:rFonts w:ascii="Times New Roman" w:hAnsi="Times New Roman" w:cs="Times New Roman"/>
                <w:lang w:eastAsia="en-US"/>
              </w:rPr>
            </w:pP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П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дох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=(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Е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дох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-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Е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расх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)∙(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Q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N''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+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Q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тяж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тяж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-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Q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N'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)∙365∙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l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марш</m:t>
                  </m:r>
                </m:sub>
              </m:sSub>
            </m:oMath>
            <w:r w:rsidR="004A3AA2" w:rsidRPr="009F5D8F">
              <w:rPr>
                <w:rFonts w:ascii="Times New Roman" w:hAnsi="Times New Roman" w:cs="Times New Roman"/>
                <w:lang w:eastAsia="en-US"/>
              </w:rPr>
              <w:t>,</w:t>
            </w:r>
          </w:p>
          <w:p w14:paraId="4AB53B6D" w14:textId="77777777" w:rsidR="00C23A3A" w:rsidRPr="009F5D8F" w:rsidRDefault="00C23A3A" w:rsidP="00C23A3A">
            <w:pPr>
              <w:rPr>
                <w:rFonts w:ascii="Times New Roman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>Е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дох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доходная ставка, рассчитываемая в соответствии с данными корпоративного информационного хранилища «Грузовые перевозки» согласно сетевой статистической отчетности о перевозке грузов, их пробегах и полученном за них доходе формы ЦО-12 в среднем за год, предшествующий году расчета, млн. рублей/т∙км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eastAsiaTheme="minorHAnsi" w:hAnsi="Times New Roman" w:cs="Times New Roman"/>
                <w:lang w:eastAsia="en-US"/>
              </w:rPr>
              <w:tab/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>Е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расх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единичная расходная ставка для использования в экономических задачах ОАО «РЖД», действующая на момент расчета в границах соответствующей железной дороги, млн. рублей/т∙км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ab/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Q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униф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унифицированная масса поезда на рассматриваемом направлении, т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Q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тяж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масса тяжеловесного поезда, принимаемая для организации тяжеловесного движения на рассматриваемом направлении, т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ab/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N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>’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униф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, </w:t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N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>’’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униф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суточные размеры движения грузовых поездов унифицированной массы, соответственно до и после организации на рассматриваемом участке тяжеловесного движения;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N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тяж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суточные размеры движения тяжеловесных грузовых поездов при организации на рассматриваемом участке тяжеловесного движения;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</w:p>
          <w:p w14:paraId="3028458F" w14:textId="25B5AC13" w:rsidR="004A3AA2" w:rsidRPr="009F5D8F" w:rsidRDefault="004A3AA2" w:rsidP="00C23A3A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eastAsiaTheme="minorHAnsi" w:hAnsi="Times New Roman" w:cs="Times New Roman"/>
                <w:i/>
                <w:lang w:val="en-US" w:eastAsia="en-US"/>
              </w:rPr>
              <w:t>l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r w:rsidRPr="009F5D8F">
              <w:rPr>
                <w:rFonts w:ascii="Times New Roman" w:eastAsiaTheme="minorHAnsi" w:hAnsi="Times New Roman" w:cs="Times New Roman"/>
                <w:vertAlign w:val="subscript"/>
                <w:lang w:eastAsia="en-US"/>
              </w:rPr>
              <w:t>марш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протяженность маршрута на рассматриваемом направлении, км.</w:t>
            </w:r>
          </w:p>
          <w:p w14:paraId="3F3D4337" w14:textId="77777777" w:rsidR="00EF0967" w:rsidRPr="009F5D8F" w:rsidRDefault="00EF0967" w:rsidP="00C23A3A">
            <w:pPr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16AD0BE2" w14:textId="11B973AB" w:rsidR="0021340A" w:rsidRPr="009F5D8F" w:rsidRDefault="003454B2" w:rsidP="00D63A74">
            <w:pPr>
              <w:pStyle w:val="a6"/>
              <w:widowControl w:val="0"/>
              <w:numPr>
                <w:ilvl w:val="0"/>
                <w:numId w:val="3"/>
              </w:numPr>
              <w:tabs>
                <w:tab w:val="left" w:pos="1371"/>
              </w:tabs>
              <w:ind w:left="142" w:firstLine="65"/>
              <w:jc w:val="both"/>
              <w:rPr>
                <w:rFonts w:ascii="Times New Roman" w:hAnsi="Times New Roman"/>
                <w:color w:val="000000"/>
                <w:shd w:val="clear" w:color="auto" w:fill="FFFFFF"/>
              </w:rPr>
            </w:pPr>
            <w:r w:rsidRPr="009F5D8F">
              <w:rPr>
                <w:rFonts w:ascii="Times New Roman" w:hAnsi="Times New Roman"/>
                <w:shd w:val="clear" w:color="auto" w:fill="FFFFFF"/>
              </w:rPr>
              <w:t xml:space="preserve">Произвести расчет и анализ показателя: </w:t>
            </w:r>
            <w:r w:rsidRPr="009F5D8F">
              <w:rPr>
                <w:rFonts w:ascii="Times New Roman" w:eastAsiaTheme="minorHAnsi" w:hAnsi="Times New Roman"/>
              </w:rPr>
              <w:t xml:space="preserve"> «с</w:t>
            </w:r>
            <w:r w:rsidR="0021340A" w:rsidRPr="009F5D8F">
              <w:rPr>
                <w:rFonts w:ascii="Times New Roman" w:hAnsi="Times New Roman"/>
                <w:color w:val="000000"/>
                <w:shd w:val="clear" w:color="auto" w:fill="FFFFFF"/>
              </w:rPr>
              <w:t>рок окупаемости инвестиционного проекта с учётом</w:t>
            </w:r>
            <w:r w:rsidRPr="009F5D8F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 </w:t>
            </w:r>
            <w:r w:rsidR="0021340A" w:rsidRPr="009F5D8F">
              <w:rPr>
                <w:rFonts w:ascii="Times New Roman" w:hAnsi="Times New Roman"/>
                <w:color w:val="000000"/>
                <w:shd w:val="clear" w:color="auto" w:fill="FFFFFF"/>
              </w:rPr>
              <w:t>дисконтирования</w:t>
            </w:r>
            <w:r w:rsidRPr="009F5D8F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» - </w:t>
            </w:r>
            <w:r w:rsidRPr="009F5D8F">
              <w:rPr>
                <w:rFonts w:ascii="Times New Roman" w:hAnsi="Times New Roman"/>
                <w:i/>
                <w:color w:val="000000"/>
                <w:shd w:val="clear" w:color="auto" w:fill="FFFFFF"/>
                <w:lang w:val="en-US"/>
              </w:rPr>
              <w:t>PP</w:t>
            </w:r>
            <w:r w:rsidR="0021340A" w:rsidRPr="009F5D8F">
              <w:rPr>
                <w:rFonts w:ascii="Times New Roman" w:hAnsi="Times New Roman"/>
                <w:color w:val="000000"/>
                <w:shd w:val="clear" w:color="auto" w:fill="FFFFFF"/>
              </w:rPr>
              <w:t>, необходимый для определения момента, в который прибыль по проекту от начала капитальных вложений полностью окупит его инвестиционные затраты, то есть:</w:t>
            </w:r>
          </w:p>
          <w:p w14:paraId="28D82C35" w14:textId="18FE5137" w:rsidR="0021340A" w:rsidRPr="009F5D8F" w:rsidRDefault="003454B2" w:rsidP="0021340A">
            <w:pPr>
              <w:widowControl w:val="0"/>
              <w:tabs>
                <w:tab w:val="left" w:pos="1202"/>
              </w:tabs>
              <w:ind w:firstLine="709"/>
              <w:jc w:val="both"/>
              <w:rPr>
                <w:rFonts w:ascii="Times New Roman" w:eastAsia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 w:cs="Times New Roman"/>
                    <w:lang w:eastAsia="en-US"/>
                  </w:rPr>
                  <m:t>PP=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  <w:lang w:eastAsia="en-US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lang w:eastAsia="en-US"/>
                      </w:rPr>
                      <m:t>i=0</m:t>
                    </m:r>
                  </m:sub>
                  <m:sup>
                    <m:r>
                      <w:rPr>
                        <w:rFonts w:ascii="Cambria Math" w:hAnsi="Cambria Math" w:cs="Times New Roman"/>
                        <w:lang w:eastAsia="en-US"/>
                      </w:rPr>
                      <m:t>T</m:t>
                    </m:r>
                  </m:sup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lang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П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доп. 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-∆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З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пер.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-∆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О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 xml:space="preserve">приб.  </m:t>
                            </m:r>
                            <m:r>
                              <w:rPr>
                                <w:rFonts w:ascii="Cambria Math" w:hAnsi="Cambria Math" w:cs="Times New Roman"/>
                                <w:lang w:val="en-US" w:eastAsia="en-US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-∆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О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имущ. i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lang w:eastAsia="en-US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lang w:eastAsia="en-US"/>
                                  </w:rPr>
                                  <m:t>1+R</m:t>
                                </m:r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"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 w:cs="Times New Roman"/>
                        <w:lang w:eastAsia="en-US"/>
                      </w:rPr>
                      <m:t>=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lang w:eastAsia="en-US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i=0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T</m:t>
                        </m:r>
                      </m:sup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lang w:eastAsia="en-US"/>
                                  </w:rPr>
                                  <m:t>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lang w:val="en-US" w:eastAsia="en-US"/>
                                  </w:rPr>
                                  <m:t>i</m:t>
                                </m:r>
                              </m:sub>
                            </m:sSub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lang w:eastAsia="en-US"/>
                                  </w:rPr>
                                </m:ctrlPr>
                              </m:sSupPr>
                              <m:e>
                                <m:d>
                                  <m:d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lang w:eastAsia="en-US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lang w:eastAsia="en-US"/>
                                      </w:rPr>
                                      <m:t>1+R</m:t>
                                    </m:r>
                                  </m:e>
                                </m:d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lang w:eastAsia="en-US"/>
                                  </w:rPr>
                                  <m:t>"</m:t>
                                </m:r>
                              </m:sup>
                            </m:sSup>
                          </m:den>
                        </m:f>
                      </m:e>
                    </m:nary>
                  </m:e>
                </m:nary>
              </m:oMath>
            </m:oMathPara>
          </w:p>
          <w:p w14:paraId="308D7DBE" w14:textId="77777777" w:rsidR="003454B2" w:rsidRPr="009F5D8F" w:rsidRDefault="003454B2" w:rsidP="003454B2">
            <w:pPr>
              <w:widowControl w:val="0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где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П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vertAlign w:val="subscript"/>
              </w:rPr>
              <w:t xml:space="preserve">доп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vertAlign w:val="subscript"/>
                <w:lang w:val="en-US"/>
              </w:rPr>
              <w:t>i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 xml:space="preserve">. - 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дополнительная прибыль за счёт увеличения объёма перевозок на 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val="en-US"/>
              </w:rPr>
              <w:t>i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 с учётом налоговый отчислений, млн. рублей, 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И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i</m:t>
                  </m:r>
                </m:sub>
              </m:sSub>
            </m:oMath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 xml:space="preserve"> -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капитальные вложения на </w:t>
            </w:r>
            <w:r w:rsidRPr="009F5D8F">
              <w:rPr>
                <w:rFonts w:ascii="Times New Roman" w:eastAsia="Times New Roman" w:hAnsi="Times New Roman" w:cs="Times New Roman"/>
                <w:i/>
                <w:color w:val="000000"/>
                <w:shd w:val="clear" w:color="auto" w:fill="FFFFFF"/>
                <w:lang w:val="en-US"/>
              </w:rPr>
              <w:t>i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расчёта, млн. рублей,  </w:t>
            </w:r>
            <m:oMath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>∆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О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приб.  i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 xml:space="preserve">  </m:t>
              </m:r>
            </m:oMath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 увеличение платежей по налогу на прибыль на </w:t>
            </w:r>
            <w:r w:rsidRPr="009F5D8F">
              <w:rPr>
                <w:rFonts w:ascii="Times New Roman" w:eastAsia="Times New Roman" w:hAnsi="Times New Roman" w:cs="Times New Roman"/>
                <w:i/>
                <w:color w:val="000000"/>
                <w:shd w:val="clear" w:color="auto" w:fill="FFFFFF"/>
                <w:lang w:val="en-US"/>
              </w:rPr>
              <w:t>i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расчёта, млн. рублей,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  <w:vertAlign w:val="subscript"/>
              </w:rPr>
              <w:t xml:space="preserve"> </w:t>
            </w:r>
            <m:oMath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>∆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О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имущ.1</m:t>
                  </m:r>
                </m:sub>
              </m:sSub>
            </m:oMath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 увеличение платежей по налогу на имущество на </w:t>
            </w:r>
            <w:r w:rsidRPr="009F5D8F">
              <w:rPr>
                <w:rFonts w:ascii="Times New Roman" w:eastAsia="Times New Roman" w:hAnsi="Times New Roman" w:cs="Times New Roman"/>
                <w:i/>
                <w:color w:val="000000"/>
                <w:shd w:val="clear" w:color="auto" w:fill="FFFFFF"/>
                <w:lang w:val="en-US"/>
              </w:rPr>
              <w:t>i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расчёта, млн. рублей,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  <w:lang w:val="en-US" w:eastAsia="en-US"/>
              </w:rPr>
              <w:t>R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>-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норма дисконта (как правило, принимается равной 10 %), </w:t>
            </w:r>
          </w:p>
          <w:p w14:paraId="103CAC1E" w14:textId="3F1DA921" w:rsidR="003454B2" w:rsidRPr="009F5D8F" w:rsidRDefault="003454B2" w:rsidP="003454B2">
            <w:pPr>
              <w:widowControl w:val="0"/>
              <w:jc w:val="both"/>
              <w:rPr>
                <w:rFonts w:ascii="Times New Roman" w:eastAsia="Times New Roman" w:hAnsi="Times New Roman" w:cs="Times New Roman"/>
              </w:rPr>
            </w:pP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>Т -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горизонт расчета (рекомендуется принимать не менее 20 лет).</w:t>
            </w:r>
          </w:p>
          <w:p w14:paraId="2419B16A" w14:textId="01F48390" w:rsidR="004A3AA2" w:rsidRPr="009F5D8F" w:rsidRDefault="0021340A" w:rsidP="00EC32A9">
            <w:pPr>
              <w:pStyle w:val="a6"/>
              <w:ind w:left="0" w:firstLine="709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color w:val="000000"/>
                <w:shd w:val="clear" w:color="auto" w:fill="FFFFFF"/>
                <w:lang w:eastAsia="ru-RU"/>
              </w:rPr>
              <w:t>Оценка целесообразности организации тяжеловесного движения выполняется путём сопоставления прогнозируемой эффективности организации продвижения грузопотока</w:t>
            </w:r>
          </w:p>
          <w:p w14:paraId="08B7FD75" w14:textId="77777777" w:rsidR="004A3AA2" w:rsidRPr="009F5D8F" w:rsidRDefault="004A3AA2" w:rsidP="00884A83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4DB6F19B" w14:textId="77777777" w:rsidR="00884A83" w:rsidRPr="009F5D8F" w:rsidRDefault="00884A83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817C37" w:rsidRPr="009F5D8F" w14:paraId="440CEB2D" w14:textId="77777777" w:rsidTr="003A2DE6">
        <w:trPr>
          <w:trHeight w:val="20"/>
        </w:trPr>
        <w:tc>
          <w:tcPr>
            <w:tcW w:w="6204" w:type="dxa"/>
            <w:gridSpan w:val="3"/>
          </w:tcPr>
          <w:p w14:paraId="11E51A10" w14:textId="3A5BCE3A" w:rsidR="00817C37" w:rsidRPr="009F5D8F" w:rsidRDefault="00817C37" w:rsidP="00BE027C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4393" w:type="dxa"/>
          </w:tcPr>
          <w:p w14:paraId="1D258931" w14:textId="3728DFB0" w:rsidR="00817C37" w:rsidRPr="009F5D8F" w:rsidRDefault="00817C37" w:rsidP="00606DC8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606DC8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технологиями  и методами эффективного развития производства, внедрения новой техники,  использования материально-технических ресурсов</w:t>
            </w:r>
          </w:p>
        </w:tc>
      </w:tr>
      <w:tr w:rsidR="00817C37" w:rsidRPr="009F5D8F" w14:paraId="55184531" w14:textId="77777777" w:rsidTr="00C92C02">
        <w:trPr>
          <w:trHeight w:val="20"/>
        </w:trPr>
        <w:tc>
          <w:tcPr>
            <w:tcW w:w="10597" w:type="dxa"/>
            <w:gridSpan w:val="4"/>
          </w:tcPr>
          <w:p w14:paraId="104E3F5E" w14:textId="77777777" w:rsidR="00EA4798" w:rsidRPr="009F5D8F" w:rsidRDefault="00EA4798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b/>
              </w:rPr>
              <w:t>Задания :</w:t>
            </w:r>
          </w:p>
          <w:p w14:paraId="42552076" w14:textId="107F0F25" w:rsidR="00C61F98" w:rsidRPr="009F5D8F" w:rsidRDefault="00EF0967" w:rsidP="00C61F98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b/>
              </w:rPr>
              <w:t>13</w:t>
            </w:r>
            <w:r w:rsidR="00C61F98" w:rsidRPr="009F5D8F">
              <w:rPr>
                <w:rFonts w:ascii="Times New Roman" w:hAnsi="Times New Roman" w:cs="Times New Roman"/>
                <w:b/>
              </w:rPr>
              <w:t xml:space="preserve">.  </w:t>
            </w:r>
            <w:r w:rsidR="00C61F98" w:rsidRPr="009F5D8F">
              <w:rPr>
                <w:rFonts w:ascii="Times New Roman" w:hAnsi="Times New Roman" w:cs="Times New Roman"/>
                <w:shd w:val="clear" w:color="auto" w:fill="FFFFFF"/>
              </w:rPr>
              <w:t>Произвести расчет и анализ  затрат и</w:t>
            </w:r>
            <w:r w:rsidR="00C61F98" w:rsidRPr="009F5D8F">
              <w:rPr>
                <w:rFonts w:ascii="Times New Roman" w:eastAsiaTheme="minorHAnsi" w:hAnsi="Times New Roman" w:cs="Times New Roman"/>
                <w:lang w:eastAsia="en-US"/>
              </w:rPr>
              <w:t>зменения расходов на электрическую энергию, потреблённую системами  после внедрения  энергосберегающих мероприятий  (в т.ч., например, при охлаждении силовых трансформаторов), млн, рублей:</w:t>
            </w:r>
          </w:p>
          <w:p w14:paraId="56CB2AF4" w14:textId="77777777" w:rsidR="00C61F98" w:rsidRPr="009F5D8F" w:rsidRDefault="00AC5D53" w:rsidP="00C61F98">
            <w:pPr>
              <w:ind w:firstLine="709"/>
              <w:contextualSpacing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ΔЗ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ооу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=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C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Э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W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оу</m:t>
                  </m:r>
                </m:sub>
              </m:sSub>
            </m:oMath>
            <w:r w:rsidR="00C61F98" w:rsidRPr="009F5D8F">
              <w:rPr>
                <w:rFonts w:ascii="Times New Roman" w:eastAsiaTheme="minorHAnsi" w:hAnsi="Times New Roman" w:cs="Times New Roman"/>
                <w:lang w:eastAsia="en-US"/>
              </w:rPr>
              <w:t>,</w:t>
            </w:r>
          </w:p>
          <w:p w14:paraId="4B3BB58C" w14:textId="77777777" w:rsidR="00C61F98" w:rsidRPr="009F5D8F" w:rsidRDefault="00C61F98" w:rsidP="00C61F98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C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Э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тарифная ставка за потребление электрической энергии,млн.рублей /кВт·ч; 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W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оу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-</m:t>
              </m:r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изменение  объема потребление электрической энергии при внедрении мероприятий, кВт·ч. При  внедрении мероприятия «</w:t>
            </w:r>
            <w:r w:rsidRPr="009F5D8F">
              <w:rPr>
                <w:rFonts w:ascii="Times New Roman" w:hAnsi="Times New Roman" w:cs="Times New Roman"/>
              </w:rPr>
              <w:t xml:space="preserve">обдув и охлаждение силовых трансформаторов»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 расход электрической энергии  рассчитываемый по формуле, кВт·ч;</w:t>
            </w:r>
          </w:p>
          <w:p w14:paraId="4CB08CB5" w14:textId="77777777" w:rsidR="00C61F98" w:rsidRPr="009F5D8F" w:rsidRDefault="00AC5D53" w:rsidP="00C61F98">
            <w:pPr>
              <w:ind w:firstLine="709"/>
              <w:contextualSpacing/>
              <w:jc w:val="center"/>
              <w:rPr>
                <w:rFonts w:ascii="Times New Roman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  <m:r>
                <w:rPr>
                  <w:rFonts w:ascii="Cambria Math" w:hAnsi="Cambria Math" w:cs="Times New Roman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  <m:r>
                <w:rPr>
                  <w:rFonts w:ascii="Cambria Math" w:hAnsi="Cambria Math" w:cs="Times New Roman"/>
                </w:rPr>
                <m:t>∙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д</m:t>
                  </m:r>
                </m:sub>
              </m:sSub>
              <m:r>
                <w:rPr>
                  <w:rFonts w:ascii="Cambria Math" w:hAnsi="Cambria Math" w:cs="Times New Roman"/>
                </w:rPr>
                <m:t>∙t</m:t>
              </m:r>
            </m:oMath>
            <w:r w:rsidR="00C61F98" w:rsidRPr="009F5D8F">
              <w:rPr>
                <w:rFonts w:ascii="Times New Roman" w:hAnsi="Times New Roman" w:cs="Times New Roman"/>
              </w:rPr>
              <w:t>,</w:t>
            </w:r>
          </w:p>
          <w:p w14:paraId="2C12D538" w14:textId="77777777" w:rsidR="00C61F98" w:rsidRPr="009F5D8F" w:rsidRDefault="00C61F98" w:rsidP="00C61F98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t xml:space="preserve">где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  <m:r>
                <w:rPr>
                  <w:rFonts w:ascii="Cambria Math" w:hAnsi="Cambria Math" w:cs="Times New Roman"/>
                </w:rPr>
                <m:t xml:space="preserve">- </m:t>
              </m:r>
            </m:oMath>
            <w:r w:rsidRPr="009F5D8F">
              <w:rPr>
                <w:rFonts w:ascii="Times New Roman" w:hAnsi="Times New Roman" w:cs="Times New Roman"/>
              </w:rPr>
              <w:t xml:space="preserve">мощность двигателей системы принудительного охлаждения трансформатора, кВт;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д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количество двигателей; t - время работы системы принудительного охлаждения трансформатора.</w:t>
            </w:r>
          </w:p>
          <w:p w14:paraId="15183ABD" w14:textId="77777777" w:rsidR="00817C37" w:rsidRPr="009F5D8F" w:rsidRDefault="00817C37" w:rsidP="00817C3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0BF216EE" w14:textId="28F1805B" w:rsidR="00C61F98" w:rsidRPr="009F5D8F" w:rsidRDefault="00C61F98" w:rsidP="00D63A74">
            <w:pPr>
              <w:pStyle w:val="a6"/>
              <w:numPr>
                <w:ilvl w:val="0"/>
                <w:numId w:val="4"/>
              </w:numPr>
              <w:ind w:left="142" w:firstLine="0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  <w:iCs/>
                <w:kern w:val="24"/>
              </w:rPr>
              <w:t>Используя технологию сопоставительного анализа по расчету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F5D8F">
              <w:rPr>
                <w:rFonts w:ascii="Times New Roman" w:hAnsi="Times New Roman"/>
              </w:rPr>
              <w:t>потерь электрической энергии в тяговой сети  ∆</w:t>
            </w:r>
            <w:r w:rsidRPr="009F5D8F">
              <w:rPr>
                <w:rFonts w:ascii="Times New Roman" w:hAnsi="Times New Roman"/>
                <w:lang w:val="en-US"/>
              </w:rPr>
              <w:t>W</w:t>
            </w:r>
            <w:r w:rsidRPr="009F5D8F">
              <w:rPr>
                <w:rFonts w:ascii="Times New Roman" w:hAnsi="Times New Roman"/>
                <w:vertAlign w:val="subscript"/>
              </w:rPr>
              <w:t>ТС</w:t>
            </w:r>
            <w:r w:rsidRPr="009F5D8F">
              <w:rPr>
                <w:rFonts w:ascii="Times New Roman" w:hAnsi="Times New Roman"/>
              </w:rPr>
              <w:t xml:space="preserve"> при внедрении различных мероприятий по повышению эффективности произвести расчет потерь электроэнергии при  вариации сопротивления тяговой сети, </w:t>
            </w:r>
            <w:r w:rsidRPr="009F5D8F">
              <w:rPr>
                <w:rFonts w:ascii="Times New Roman" w:hAnsi="Times New Roman"/>
                <w:lang w:val="en-US"/>
              </w:rPr>
              <w:t>r</w:t>
            </w:r>
            <w:r w:rsidRPr="009F5D8F">
              <w:rPr>
                <w:rFonts w:ascii="Times New Roman" w:hAnsi="Times New Roman"/>
              </w:rPr>
              <w:t xml:space="preserve">,   Ом/км.  Сопротивление </w:t>
            </w:r>
            <w:r w:rsidRPr="009F5D8F">
              <w:rPr>
                <w:rFonts w:ascii="Times New Roman" w:hAnsi="Times New Roman"/>
                <w:lang w:val="en-US"/>
              </w:rPr>
              <w:t>R</w:t>
            </w:r>
            <w:r w:rsidRPr="009F5D8F">
              <w:rPr>
                <w:rFonts w:ascii="Times New Roman" w:hAnsi="Times New Roman"/>
              </w:rPr>
              <w:t xml:space="preserve">  варьируется в связи с усилением контактной сети  проводом А-185. Количество и типы проводов КС, характеристики участков и поездного процесса задается </w:t>
            </w:r>
            <w:r w:rsidRPr="009F5D8F">
              <w:rPr>
                <w:rFonts w:ascii="Times New Roman" w:hAnsi="Times New Roman"/>
                <w:shd w:val="clear" w:color="auto" w:fill="FFFFFF"/>
              </w:rPr>
              <w:t>преподавателем.  П</w:t>
            </w:r>
            <w:r w:rsidRPr="009F5D8F">
              <w:rPr>
                <w:rFonts w:ascii="Times New Roman" w:hAnsi="Times New Roman"/>
              </w:rPr>
              <w:t>отери электрической энергии в тяговой сети, рассчитываемые по формуле, кВт∙ч:</w:t>
            </w:r>
          </w:p>
          <w:p w14:paraId="61666E4B" w14:textId="77777777" w:rsidR="00C61F98" w:rsidRPr="009F5D8F" w:rsidRDefault="00C61F98" w:rsidP="00EF0967">
            <w:pPr>
              <w:ind w:left="142"/>
              <w:jc w:val="right"/>
              <w:rPr>
                <w:rFonts w:ascii="Times New Roman" w:hAnsi="Times New Roman" w:cs="Times New Roman"/>
                <w:lang w:val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="Times New Roman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lang w:val="en-US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  <w:lang w:val="en-US"/>
                      </w:rPr>
                      <m:t>TC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="Times New Roman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r∙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 w:cs="Times New Roman"/>
                        <w:lang w:val="en-US"/>
                      </w:rPr>
                      <m:t>T∙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lang w:val="en-US"/>
                          </w:rPr>
                          <m:t>U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lang w:val="en-US"/>
                          </w:rPr>
                          <m:t>2</m:t>
                        </m:r>
                      </m:sup>
                    </m:sSup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 w:cs="Times New Roman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</w:rPr>
                          <m:t>0k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</w:rPr>
                      <m:t>1.08∙T∙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</w:rPr>
                          <m:t>1-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0k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</w:rPr>
                              <m:t>l</m:t>
                            </m:r>
                          </m:den>
                        </m:f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 xml:space="preserve"> ∙</m:t>
                </m:r>
                <m:d>
                  <m:dPr>
                    <m:ctrlPr>
                      <w:rPr>
                        <w:rFonts w:ascii="Cambria Math" w:hAnsi="Cambria Math" w:cs="Times New Roman"/>
                      </w:rPr>
                    </m:ctrlPr>
                  </m:dPr>
                  <m:e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</w:rPr>
                          <m:t>g=1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</w:rPr>
                              <m:t>I</m:t>
                            </m:r>
                          </m:sub>
                        </m:sSub>
                      </m:sup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gI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Times New Roman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2</m:t>
                                </m:r>
                              </m:sup>
                            </m:sSubSup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</m:t>
                                </m:r>
                              </m:sub>
                            </m:sSub>
                          </m:den>
                        </m:f>
                      </m:e>
                    </m:nary>
                    <m:r>
                      <w:rPr>
                        <w:rFonts w:ascii="Cambria Math" w:hAnsi="Cambria Math" w:cs="Times New Roman"/>
                      </w:rPr>
                      <m:t>+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</w:rPr>
                          <m:t>g=1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</w:rPr>
                              <m:t>II</m:t>
                            </m:r>
                          </m:sub>
                        </m:sSub>
                      </m:sup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gII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Times New Roman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kgII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2</m:t>
                                </m:r>
                              </m:sup>
                            </m:sSubSup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kgII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</m:d>
                <m:r>
                  <w:rPr>
                    <w:rFonts w:ascii="Cambria Math" w:hAnsi="Cambria Math" w:cs="Times New Roman"/>
                  </w:rPr>
                  <m:t>+</m:t>
                </m:r>
              </m:oMath>
            </m:oMathPara>
          </w:p>
          <w:p w14:paraId="31A2182D" w14:textId="77777777" w:rsidR="00C61F98" w:rsidRPr="009F5D8F" w:rsidRDefault="00C61F98" w:rsidP="00EF0967">
            <w:pPr>
              <w:ind w:left="142"/>
              <w:jc w:val="right"/>
              <w:rPr>
                <w:rFonts w:ascii="Times New Roman" w:hAnsi="Times New Roman" w:cs="Times New Roman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lang w:val="en-US"/>
                  </w:rPr>
                  <m:t>+2∙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</w:rPr>
                      <m:t>kT</m:t>
                    </m:r>
                  </m:sub>
                </m:sSub>
                <m:r>
                  <w:rPr>
                    <w:rFonts w:ascii="Cambria Math" w:hAnsi="Cambria Math" w:cs="Times New Roman"/>
                    <w:lang w:val="en-US"/>
                  </w:rPr>
                  <m:t>∙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</w:rPr>
                      <m:t>i</m:t>
                    </m:r>
                    <m:r>
                      <w:rPr>
                        <w:rFonts w:ascii="Cambria Math" w:hAnsi="Cambria Math" w:cs="Times New Roman"/>
                        <w:lang w:val="en-US"/>
                      </w:rPr>
                      <m:t>=</m:t>
                    </m:r>
                    <m:r>
                      <w:rPr>
                        <w:rFonts w:ascii="Cambria Math" w:hAnsi="Cambria Math" w:cs="Times New Roman"/>
                      </w:rPr>
                      <m:t>k</m:t>
                    </m:r>
                    <m:r>
                      <w:rPr>
                        <w:rFonts w:ascii="Cambria Math" w:hAnsi="Cambria Math" w:cs="Times New Roman"/>
                        <w:lang w:val="en-US"/>
                      </w:rPr>
                      <m:t>+1</m:t>
                    </m:r>
                  </m:sub>
                  <m:sup>
                    <m:r>
                      <w:rPr>
                        <w:rFonts w:ascii="Cambria Math" w:hAnsi="Cambria Math" w:cs="Times New Roman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</w:rPr>
                          <m:t>jT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lang w:val="en-US"/>
                          </w:rPr>
                          <m:t>1-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lang w:val="en-US"/>
                                  </w:rPr>
                                  <m:t>0</m:t>
                                </m:r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</w:rPr>
                              <m:t>l</m:t>
                            </m:r>
                          </m:den>
                        </m:f>
                      </m:e>
                    </m:d>
                    <m:r>
                      <w:rPr>
                        <w:rFonts w:ascii="Cambria Math" w:hAnsi="Cambria Math" w:cs="Times New Roman"/>
                        <w:lang w:val="en-US"/>
                      </w:rPr>
                      <m:t>+2∙</m:t>
                    </m:r>
                  </m:e>
                </m:nary>
                <m:sSub>
                  <m:sSub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</w:rPr>
                      <m:t>kIT</m:t>
                    </m:r>
                  </m:sub>
                </m:sSub>
                <m:r>
                  <w:rPr>
                    <w:rFonts w:ascii="Cambria Math" w:hAnsi="Cambria Math" w:cs="Times New Roman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</w:rPr>
                      <m:t>kIIT</m:t>
                    </m:r>
                  </m:sub>
                </m:sSub>
                <m:r>
                  <w:rPr>
                    <w:rFonts w:ascii="Cambria Math" w:hAnsi="Cambria Math" w:cs="Times New Roman"/>
                    <w:lang w:val="en-US"/>
                  </w:rPr>
                  <m:t>∙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lang w:val="en-US"/>
                      </w:rPr>
                      <m:t>1-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val="en-US"/>
                              </w:rPr>
                              <m:t>0</m:t>
                            </m:r>
                            <m:r>
                              <w:rPr>
                                <w:rFonts w:ascii="Cambria Math" w:hAnsi="Cambria Math" w:cs="Times New Roman"/>
                              </w:rPr>
                              <m:t>k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Times New Roman"/>
                          </w:rPr>
                          <m:t>l</m:t>
                        </m:r>
                      </m:den>
                    </m:f>
                  </m:e>
                </m:d>
              </m:oMath>
            </m:oMathPara>
          </w:p>
          <w:p w14:paraId="32864386" w14:textId="77777777" w:rsidR="00C61F98" w:rsidRPr="009F5D8F" w:rsidRDefault="00C61F98" w:rsidP="00EF0967">
            <w:pPr>
              <w:ind w:left="142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t xml:space="preserve">где </w:t>
            </w:r>
            <w:r w:rsidRPr="009F5D8F">
              <w:rPr>
                <w:rFonts w:ascii="Times New Roman" w:hAnsi="Times New Roman" w:cs="Times New Roman"/>
              </w:rPr>
              <w:tab/>
              <w:t xml:space="preserve">  </w:t>
            </w:r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– расход электрической энергии на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-ом перегоне поездом </w:t>
            </w:r>
            <w:r w:rsidRPr="009F5D8F">
              <w:rPr>
                <w:rFonts w:ascii="Times New Roman" w:hAnsi="Times New Roman" w:cs="Times New Roman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</w:rPr>
              <w:t xml:space="preserve">-ого типа, соответственно по путям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, кВт∙ч;  </w:t>
            </w:r>
            <w:r w:rsidRPr="009F5D8F">
              <w:rPr>
                <w:rFonts w:ascii="Times New Roman" w:hAnsi="Times New Roman" w:cs="Times New Roman"/>
                <w:lang w:val="en-US"/>
              </w:rPr>
              <w:t>v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v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N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N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– число типов и число поездов данного типа на путях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за период времени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; 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– время потребления электрической энергии поездами </w:t>
            </w:r>
            <w:r w:rsidRPr="009F5D8F">
              <w:rPr>
                <w:rFonts w:ascii="Times New Roman" w:hAnsi="Times New Roman" w:cs="Times New Roman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</w:rPr>
              <w:t xml:space="preserve">-ого типа, соответственно на путях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-ого перегона, ч.; </w:t>
            </w:r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 – расход электрической энергии за время Т соответственно на путях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-ого перегона, кВт∙ч;  </w:t>
            </w:r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j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 – расход электрической энергии за время Т по обоим путям соответственно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-ого и о-ого перегонов, кВт∙ч; </w:t>
            </w:r>
          </w:p>
          <w:p w14:paraId="63D948F7" w14:textId="77777777" w:rsidR="00C61F98" w:rsidRPr="009F5D8F" w:rsidRDefault="00C61F98" w:rsidP="00EF0967">
            <w:pPr>
              <w:ind w:left="142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  <w:lang w:val="en-US"/>
              </w:rPr>
              <w:t>l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0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l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0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j</w:t>
            </w:r>
            <w:r w:rsidRPr="009F5D8F">
              <w:rPr>
                <w:rFonts w:ascii="Times New Roman" w:hAnsi="Times New Roman" w:cs="Times New Roman"/>
              </w:rPr>
              <w:t xml:space="preserve"> – расстояние от тяговой подстанции до середины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>-ого и о-ого перегонов соответственно, км.</w:t>
            </w:r>
          </w:p>
          <w:p w14:paraId="21D10B0B" w14:textId="77777777" w:rsidR="00C61F98" w:rsidRPr="009F5D8F" w:rsidRDefault="00C61F98" w:rsidP="00C61F98">
            <w:pPr>
              <w:ind w:left="426"/>
              <w:rPr>
                <w:rFonts w:ascii="Times New Roman" w:hAnsi="Times New Roman" w:cs="Times New Roman"/>
              </w:rPr>
            </w:pPr>
          </w:p>
          <w:p w14:paraId="2810E887" w14:textId="77777777" w:rsidR="00C61F98" w:rsidRPr="009F5D8F" w:rsidRDefault="00C61F98" w:rsidP="00D63A74">
            <w:pPr>
              <w:pStyle w:val="a6"/>
              <w:numPr>
                <w:ilvl w:val="0"/>
                <w:numId w:val="4"/>
              </w:numPr>
              <w:ind w:left="142" w:firstLine="0"/>
              <w:jc w:val="both"/>
              <w:rPr>
                <w:rFonts w:ascii="Times New Roman" w:hAnsi="Times New Roman"/>
                <w:i/>
              </w:rPr>
            </w:pPr>
            <w:r w:rsidRPr="009F5D8F">
              <w:rPr>
                <w:rFonts w:ascii="Times New Roman" w:hAnsi="Times New Roman"/>
                <w:iCs/>
                <w:kern w:val="24"/>
              </w:rPr>
              <w:t>Используя технологию сопоставительного анализа произвести  расчет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F5D8F">
              <w:rPr>
                <w:rFonts w:ascii="Times New Roman" w:hAnsi="Times New Roman"/>
              </w:rPr>
              <w:t xml:space="preserve">потерь электрической энергии в  трансформаторном оборудовании тяговых подстанций </w:t>
            </w:r>
            <m:oMath>
              <m:r>
                <w:rPr>
                  <w:rFonts w:ascii="Cambria Math" w:hAnsi="Cambria Math"/>
                </w:rPr>
                <m:t>Δ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ТП</m:t>
                  </m:r>
                </m:sub>
              </m:sSub>
            </m:oMath>
            <w:r w:rsidRPr="009F5D8F">
              <w:rPr>
                <w:rFonts w:ascii="Times New Roman" w:hAnsi="Times New Roman"/>
              </w:rPr>
              <w:t>, которое рассчитывается  по формуле, кВт·ч:</w:t>
            </w:r>
          </w:p>
          <w:p w14:paraId="2BB54641" w14:textId="77777777" w:rsidR="00C61F98" w:rsidRPr="009F5D8F" w:rsidRDefault="00C61F98" w:rsidP="00C61F98">
            <w:pPr>
              <w:ind w:firstLine="709"/>
              <w:contextualSpacing/>
              <w:jc w:val="center"/>
              <w:rPr>
                <w:rFonts w:ascii="Times New Roman" w:hAnsi="Times New Roman" w:cs="Times New Roman"/>
              </w:rPr>
            </w:pPr>
            <m:oMath>
              <m:r>
                <w:rPr>
                  <w:rFonts w:ascii="Cambria Math" w:hAnsi="Cambria Math" w:cs="Times New Roman"/>
                </w:rPr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ТП</m:t>
                  </m:r>
                </m:sub>
              </m:sSub>
              <m:r>
                <w:rPr>
                  <w:rFonts w:ascii="Cambria Math" w:hAnsi="Cambria Math" w:cs="Times New Roman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</w:rPr>
                        <m:t>Δ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lang w:val="en-US"/>
                            </w:rPr>
                            <m:t>xx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ип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</w:rPr>
                        <m:t>∙</m:t>
                      </m:r>
                      <m:f>
                        <m:f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lang w:val="en-US"/>
                                </w:rPr>
                                <m:t>S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</w:rPr>
                                <m:t>ном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</w:rPr>
                            <m:t>∙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</w:rPr>
                                <m:t>xx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 w:cs="Times New Roman"/>
                            </w:rPr>
                            <m:t>100</m:t>
                          </m:r>
                        </m:den>
                      </m:f>
                    </m:e>
                  </m:d>
                  <m:r>
                    <w:rPr>
                      <w:rFonts w:ascii="Cambria Math" w:hAnsi="Cambria Math" w:cs="Times New Roman"/>
                    </w:rPr>
                    <m:t>∙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</w:rPr>
                    <m:t>+(Δ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кз</m:t>
                      </m:r>
                    </m:sub>
                  </m:sSub>
                  <m:r>
                    <w:rPr>
                      <w:rFonts w:ascii="Cambria Math" w:hAnsi="Cambria Math" w:cs="Times New Roman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ип</m:t>
                      </m:r>
                    </m:sub>
                  </m:sSub>
                  <m:r>
                    <w:rPr>
                      <w:rFonts w:ascii="Cambria Math" w:hAnsi="Cambria Math" w:cs="Times New Roman"/>
                    </w:rPr>
                    <m:t>∙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lang w:val="en-US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ном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к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</w:rPr>
                        <m:t>100</m:t>
                      </m:r>
                    </m:den>
                  </m:f>
                  <m:r>
                    <w:rPr>
                      <w:rFonts w:ascii="Cambria Math" w:hAnsi="Cambria Math" w:cs="Times New Roman"/>
                    </w:rPr>
                    <m:t>)∙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мт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lang w:val="en-US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ном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</w:rPr>
                    <m:t>∙</m:t>
                  </m:r>
                  <m:r>
                    <w:rPr>
                      <w:rFonts w:ascii="Cambria Math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p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>,</w:t>
            </w:r>
          </w:p>
          <w:p w14:paraId="645502D4" w14:textId="77777777" w:rsidR="00C61F98" w:rsidRPr="009F5D8F" w:rsidRDefault="00C61F98" w:rsidP="00C61F98">
            <w:pPr>
              <w:ind w:firstLine="709"/>
              <w:contextualSpacing/>
              <w:jc w:val="both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t>где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ном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>- номинальная мощность трансформатора, кВ·А,</w:t>
            </w:r>
          </w:p>
          <w:p w14:paraId="2C5A6957" w14:textId="77777777" w:rsidR="00C61F98" w:rsidRPr="009F5D8F" w:rsidRDefault="00AC5D53" w:rsidP="00C61F98">
            <w:pPr>
              <w:ind w:firstLine="709"/>
              <w:contextualSpacing/>
              <w:jc w:val="both"/>
              <w:rPr>
                <w:rFonts w:ascii="Times New Roman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мт</m:t>
                  </m:r>
                </m:sub>
              </m:sSub>
            </m:oMath>
            <w:r w:rsidR="00C61F98" w:rsidRPr="009F5D8F">
              <w:rPr>
                <w:rFonts w:ascii="Times New Roman" w:hAnsi="Times New Roman" w:cs="Times New Roman"/>
              </w:rPr>
              <w:t>- расчётная мощность нагрузки, кВ·А,</w:t>
            </w:r>
          </w:p>
          <w:p w14:paraId="2387FEC8" w14:textId="77777777" w:rsidR="00C61F98" w:rsidRPr="009F5D8F" w:rsidRDefault="00C61F98" w:rsidP="00C61F98">
            <w:pPr>
              <w:ind w:firstLine="709"/>
              <w:contextualSpacing/>
              <w:jc w:val="both"/>
              <w:rPr>
                <w:rFonts w:ascii="Times New Roman" w:hAnsi="Times New Roman" w:cs="Times New Roman"/>
              </w:rPr>
            </w:pPr>
            <m:oMath>
              <m:r>
                <w:rPr>
                  <w:rFonts w:ascii="Cambria Math" w:hAnsi="Cambria Math" w:cs="Times New Roman"/>
                </w:rPr>
                <w:lastRenderedPageBreak/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lang w:val="en-US"/>
                    </w:rPr>
                    <m:t>xx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потери активной мощности в режиме холостого хода трансформатора, кВт,</w:t>
            </w:r>
          </w:p>
          <w:p w14:paraId="5D922519" w14:textId="3345FFC5" w:rsidR="00EA4798" w:rsidRPr="009F5D8F" w:rsidRDefault="00C61F98" w:rsidP="00C61F98">
            <w:pPr>
              <w:jc w:val="both"/>
              <w:rPr>
                <w:rFonts w:ascii="Times New Roman" w:hAnsi="Times New Roman" w:cs="Times New Roman"/>
              </w:rPr>
            </w:pPr>
            <m:oMath>
              <m:r>
                <w:rPr>
                  <w:rFonts w:ascii="Cambria Math" w:hAnsi="Cambria Math" w:cs="Times New Roman"/>
                </w:rPr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кз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потери активной мощности в режиме короткого замыкания трансформатора, кВт.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>хх</w:t>
            </w:r>
            <w:r w:rsidRPr="009F5D8F">
              <w:rPr>
                <w:rFonts w:ascii="Times New Roman" w:hAnsi="Times New Roman" w:cs="Times New Roman"/>
              </w:rPr>
              <w:t xml:space="preserve"> – ток холостого хода трансформатора, %, </w:t>
            </w:r>
            <w:r w:rsidRPr="009F5D8F">
              <w:rPr>
                <w:rFonts w:ascii="Times New Roman" w:hAnsi="Times New Roman" w:cs="Times New Roman"/>
                <w:lang w:val="en-US"/>
              </w:rPr>
              <w:t>U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>кз</w:t>
            </w:r>
            <w:r w:rsidRPr="009F5D8F">
              <w:rPr>
                <w:rFonts w:ascii="Times New Roman" w:hAnsi="Times New Roman" w:cs="Times New Roman"/>
              </w:rPr>
              <w:t xml:space="preserve"> – напряжение короткого замыкания трансформатора, %,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>ип</w:t>
            </w:r>
            <w:r w:rsidRPr="009F5D8F">
              <w:rPr>
                <w:rFonts w:ascii="Times New Roman" w:hAnsi="Times New Roman" w:cs="Times New Roman"/>
              </w:rPr>
              <w:t xml:space="preserve"> – коэффициент изменения потерь  (0,007 кВт/квар),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>0</w:t>
            </w:r>
            <w:r w:rsidRPr="009F5D8F">
              <w:rPr>
                <w:rFonts w:ascii="Times New Roman" w:hAnsi="Times New Roman" w:cs="Times New Roman"/>
              </w:rPr>
              <w:t xml:space="preserve"> – полное время присоединения трансформатора к электросети, ч.,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>р</w:t>
            </w:r>
            <w:r w:rsidRPr="009F5D8F">
              <w:rPr>
                <w:rFonts w:ascii="Times New Roman" w:hAnsi="Times New Roman" w:cs="Times New Roman"/>
              </w:rPr>
              <w:t xml:space="preserve"> – число часов работы трансформатора под нагрузкой, ч.,</w:t>
            </w:r>
          </w:p>
          <w:p w14:paraId="55F28D01" w14:textId="77777777" w:rsidR="00EA4798" w:rsidRPr="009F5D8F" w:rsidRDefault="00EA4798" w:rsidP="00817C3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  <w:tr w:rsidR="00817C37" w:rsidRPr="009F5D8F" w14:paraId="7C4BFB2B" w14:textId="77777777" w:rsidTr="00AA5E0B">
        <w:trPr>
          <w:trHeight w:val="20"/>
        </w:trPr>
        <w:tc>
          <w:tcPr>
            <w:tcW w:w="5211" w:type="dxa"/>
            <w:gridSpan w:val="2"/>
          </w:tcPr>
          <w:p w14:paraId="0889311C" w14:textId="5C907651" w:rsidR="00817C37" w:rsidRPr="009F5D8F" w:rsidRDefault="00A35165" w:rsidP="00C92C02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A3516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ОПК-10.1.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5386" w:type="dxa"/>
            <w:gridSpan w:val="2"/>
          </w:tcPr>
          <w:p w14:paraId="7C87AEDB" w14:textId="7DFC8B2A" w:rsidR="00817C37" w:rsidRPr="009F5D8F" w:rsidRDefault="00817C37" w:rsidP="00C61F98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производить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поиск, отбор и анализ информации и использовать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методы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инноваций и рационального использования ресурсов  </w:t>
            </w:r>
          </w:p>
        </w:tc>
      </w:tr>
      <w:tr w:rsidR="00817C37" w:rsidRPr="009F5D8F" w14:paraId="4A8BFE4B" w14:textId="77777777" w:rsidTr="00C92C02">
        <w:trPr>
          <w:trHeight w:val="20"/>
        </w:trPr>
        <w:tc>
          <w:tcPr>
            <w:tcW w:w="10597" w:type="dxa"/>
            <w:gridSpan w:val="4"/>
          </w:tcPr>
          <w:p w14:paraId="23418534" w14:textId="77777777" w:rsidR="00EA4798" w:rsidRPr="009F5D8F" w:rsidRDefault="00EA4798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b/>
              </w:rPr>
              <w:t>Задания :</w:t>
            </w:r>
          </w:p>
          <w:p w14:paraId="68905FDD" w14:textId="54E418DA" w:rsidR="00802423" w:rsidRPr="009F5D8F" w:rsidRDefault="00802423" w:rsidP="00D63A74">
            <w:pPr>
              <w:pStyle w:val="a6"/>
              <w:numPr>
                <w:ilvl w:val="0"/>
                <w:numId w:val="4"/>
              </w:numPr>
              <w:ind w:left="0" w:firstLine="142"/>
              <w:rPr>
                <w:rFonts w:ascii="Times New Roman" w:hAnsi="Times New Roman"/>
                <w:sz w:val="20"/>
                <w:szCs w:val="20"/>
              </w:rPr>
            </w:pPr>
            <w:r w:rsidRPr="009F5D8F">
              <w:rPr>
                <w:rFonts w:ascii="Times New Roman" w:hAnsi="Times New Roman"/>
                <w:sz w:val="20"/>
                <w:szCs w:val="20"/>
              </w:rPr>
              <w:t>На основании фактических данных расходов по территориальному филиалу ОАО « РЖД»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 (см. таблицу)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произвести поиск  и анализ информации</w:t>
            </w:r>
            <w:r w:rsidR="002735DB" w:rsidRPr="009F5D8F">
              <w:rPr>
                <w:rFonts w:ascii="Times New Roman" w:hAnsi="Times New Roman"/>
                <w:sz w:val="20"/>
                <w:szCs w:val="20"/>
              </w:rPr>
              <w:t xml:space="preserve"> на базе 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оценки 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>статистических показателей помесячных значений затрат по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 всем 10 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статьям расходов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. Результаты анализа представить в табличной и графической форме (см. табл. и пример) </w:t>
            </w:r>
          </w:p>
          <w:p w14:paraId="05BA998D" w14:textId="77777777" w:rsidR="00802423" w:rsidRPr="009F5D8F" w:rsidRDefault="00802423" w:rsidP="00802423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62A157CA" w14:textId="20BD8E67" w:rsidR="00802423" w:rsidRPr="009F5D8F" w:rsidRDefault="00802423" w:rsidP="00802423">
            <w:pPr>
              <w:pStyle w:val="a6"/>
              <w:ind w:left="142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5969D58C" wp14:editId="170CFBEE">
                  <wp:extent cx="3143161" cy="1371600"/>
                  <wp:effectExtent l="0" t="0" r="63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7996" t="26140" r="23423" b="35694"/>
                          <a:stretch/>
                        </pic:blipFill>
                        <pic:spPr bwMode="auto">
                          <a:xfrm>
                            <a:off x="0" y="0"/>
                            <a:ext cx="3145533" cy="1372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1864"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t xml:space="preserve">   </w:t>
            </w:r>
            <w:r w:rsidR="00E01864"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30CC64F" wp14:editId="5A90E248">
                  <wp:extent cx="2705100" cy="1368618"/>
                  <wp:effectExtent l="0" t="0" r="0" b="317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828" cy="1368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24EE2F2" w14:textId="77777777" w:rsidR="00AA5E0B" w:rsidRPr="009F5D8F" w:rsidRDefault="00AA5E0B" w:rsidP="00802423">
            <w:pPr>
              <w:pStyle w:val="a6"/>
              <w:ind w:left="1440"/>
              <w:rPr>
                <w:rFonts w:ascii="Times New Roman" w:hAnsi="Times New Roman"/>
                <w:sz w:val="20"/>
                <w:szCs w:val="20"/>
              </w:rPr>
            </w:pPr>
          </w:p>
          <w:p w14:paraId="62B1C89B" w14:textId="4B3E9672" w:rsidR="00802423" w:rsidRPr="009F5D8F" w:rsidRDefault="00AA5E0B" w:rsidP="00D63A74">
            <w:pPr>
              <w:pStyle w:val="a6"/>
              <w:numPr>
                <w:ilvl w:val="0"/>
                <w:numId w:val="4"/>
              </w:numPr>
              <w:tabs>
                <w:tab w:val="left" w:pos="426"/>
              </w:tabs>
              <w:ind w:left="0" w:firstLine="0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>На основании построения графика значений коэффициента вариации о</w:t>
            </w:r>
            <w:r w:rsidR="00E01864" w:rsidRPr="009F5D8F">
              <w:rPr>
                <w:rFonts w:ascii="Times New Roman" w:hAnsi="Times New Roman"/>
              </w:rPr>
              <w:t>пределить и проанализировать  степень стабильности каждой из статей расхода на основании расчета коэффициента вариации (К</w:t>
            </w:r>
            <w:r w:rsidR="00E01864" w:rsidRPr="009F5D8F">
              <w:rPr>
                <w:rFonts w:ascii="Times New Roman" w:hAnsi="Times New Roman"/>
                <w:lang w:val="en-US"/>
              </w:rPr>
              <w:t>v</w:t>
            </w:r>
            <w:r w:rsidR="00E01864" w:rsidRPr="009F5D8F">
              <w:rPr>
                <w:rFonts w:ascii="Times New Roman" w:hAnsi="Times New Roman"/>
              </w:rPr>
              <w:t>).  Если К</w:t>
            </w:r>
            <w:r w:rsidR="00E01864" w:rsidRPr="009F5D8F">
              <w:rPr>
                <w:rFonts w:ascii="Times New Roman" w:hAnsi="Times New Roman"/>
                <w:lang w:val="en-US"/>
              </w:rPr>
              <w:t>v</w:t>
            </w:r>
            <w:r w:rsidR="00E01864" w:rsidRPr="009F5D8F">
              <w:rPr>
                <w:rFonts w:ascii="Times New Roman" w:hAnsi="Times New Roman"/>
              </w:rPr>
              <w:t xml:space="preserve"> больше 30%, то </w:t>
            </w:r>
            <w:r w:rsidR="00197E67" w:rsidRPr="009F5D8F">
              <w:rPr>
                <w:rFonts w:ascii="Times New Roman" w:hAnsi="Times New Roman"/>
              </w:rPr>
              <w:t xml:space="preserve">статья расхода нестабильна и может прогнозироваться с низкой точностью. </w:t>
            </w:r>
            <w:r w:rsidR="00E01864" w:rsidRPr="009F5D8F">
              <w:rPr>
                <w:rFonts w:ascii="Times New Roman" w:hAnsi="Times New Roman"/>
              </w:rPr>
              <w:t xml:space="preserve"> </w:t>
            </w:r>
            <w:r w:rsidR="00197E67" w:rsidRPr="009F5D8F">
              <w:rPr>
                <w:rFonts w:ascii="Times New Roman" w:hAnsi="Times New Roman"/>
              </w:rPr>
              <w:t>Если К</w:t>
            </w:r>
            <w:r w:rsidR="00197E67" w:rsidRPr="009F5D8F">
              <w:rPr>
                <w:rFonts w:ascii="Times New Roman" w:hAnsi="Times New Roman"/>
                <w:lang w:val="en-US"/>
              </w:rPr>
              <w:t>v</w:t>
            </w:r>
            <w:r w:rsidR="00197E67" w:rsidRPr="009F5D8F">
              <w:rPr>
                <w:rFonts w:ascii="Times New Roman" w:hAnsi="Times New Roman"/>
              </w:rPr>
              <w:t xml:space="preserve"> меньше 10%, то статья расхода может прогнозироваться с высокой точностью.</w:t>
            </w:r>
            <w:r w:rsidR="00E01864" w:rsidRPr="009F5D8F">
              <w:rPr>
                <w:rFonts w:ascii="Times New Roman" w:hAnsi="Times New Roman"/>
              </w:rPr>
              <w:t xml:space="preserve">  </w:t>
            </w:r>
          </w:p>
          <w:p w14:paraId="09EFAB51" w14:textId="77777777" w:rsidR="00EA4798" w:rsidRPr="009F5D8F" w:rsidRDefault="00EA4798" w:rsidP="00191202">
            <w:pPr>
              <w:pStyle w:val="a6"/>
              <w:ind w:left="0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817C37" w:rsidRPr="009F5D8F" w14:paraId="0E8CCF25" w14:textId="77777777" w:rsidTr="00C92C02">
        <w:trPr>
          <w:trHeight w:val="20"/>
        </w:trPr>
        <w:tc>
          <w:tcPr>
            <w:tcW w:w="6204" w:type="dxa"/>
            <w:gridSpan w:val="3"/>
          </w:tcPr>
          <w:p w14:paraId="6B6B7DFF" w14:textId="3D7363C6" w:rsidR="00817C37" w:rsidRPr="009F5D8F" w:rsidRDefault="00A35165" w:rsidP="00C92C0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35165">
              <w:rPr>
                <w:rFonts w:ascii="Times New Roman" w:hAnsi="Times New Roman" w:cs="Times New Roman"/>
                <w:sz w:val="20"/>
                <w:szCs w:val="20"/>
              </w:rPr>
              <w:t>ОПК-10.1.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393" w:type="dxa"/>
          </w:tcPr>
          <w:p w14:paraId="0B491A90" w14:textId="528B6D12" w:rsidR="00817C37" w:rsidRPr="009F5D8F" w:rsidRDefault="00817C37" w:rsidP="00CE444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технологиями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поиска, отбора и анализа информации в рамках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научных исследований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инноваций и рационального использования ресурсов  </w:t>
            </w:r>
          </w:p>
        </w:tc>
      </w:tr>
      <w:tr w:rsidR="00817C37" w:rsidRPr="009F5D8F" w14:paraId="7B967150" w14:textId="77777777" w:rsidTr="00C92C02">
        <w:trPr>
          <w:trHeight w:val="20"/>
        </w:trPr>
        <w:tc>
          <w:tcPr>
            <w:tcW w:w="10597" w:type="dxa"/>
            <w:gridSpan w:val="4"/>
          </w:tcPr>
          <w:p w14:paraId="5251DCFB" w14:textId="33EBDD1A" w:rsidR="00EA4798" w:rsidRPr="009F5D8F" w:rsidRDefault="00EA4798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b/>
              </w:rPr>
              <w:t>Задания :</w:t>
            </w:r>
          </w:p>
          <w:p w14:paraId="745C0F37" w14:textId="0196C177" w:rsidR="00B6451D" w:rsidRPr="009F5D8F" w:rsidRDefault="005E7C1D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48B37C9" wp14:editId="0B816BBF">
                  <wp:simplePos x="0" y="0"/>
                  <wp:positionH relativeFrom="column">
                    <wp:posOffset>3282315</wp:posOffset>
                  </wp:positionH>
                  <wp:positionV relativeFrom="paragraph">
                    <wp:posOffset>41275</wp:posOffset>
                  </wp:positionV>
                  <wp:extent cx="2985135" cy="1651635"/>
                  <wp:effectExtent l="0" t="0" r="5715" b="5715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135" cy="1651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BDBE4D5" w14:textId="6FAD171F" w:rsidR="005E7C1D" w:rsidRPr="009F5D8F" w:rsidRDefault="00AA5E0B" w:rsidP="00D63A74">
            <w:pPr>
              <w:pStyle w:val="a6"/>
              <w:numPr>
                <w:ilvl w:val="0"/>
                <w:numId w:val="4"/>
              </w:numPr>
              <w:ind w:left="0" w:firstLine="65"/>
              <w:jc w:val="both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 xml:space="preserve">Используя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технологию </w:t>
            </w:r>
            <w:r w:rsidR="005E7C1D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графического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построения производственных показателей  по расходам</w:t>
            </w:r>
            <w:r w:rsidR="005E7C1D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оценить их помесячную динамику в сопоставлении с аналогичным периодом предыдущего года. Оценить в %  приращение данных показателей, которое может являться результатом внедрения  ресурсосберегающих мероприятий .</w:t>
            </w:r>
          </w:p>
          <w:p w14:paraId="256CD9B2" w14:textId="1D8CB690" w:rsidR="00AA5E0B" w:rsidRPr="009F5D8F" w:rsidRDefault="00AA5E0B" w:rsidP="005E7C1D">
            <w:pPr>
              <w:pStyle w:val="a6"/>
              <w:ind w:left="1004"/>
              <w:rPr>
                <w:rFonts w:ascii="Times New Roman" w:hAnsi="Times New Roman"/>
              </w:rPr>
            </w:pPr>
          </w:p>
          <w:p w14:paraId="7495CB37" w14:textId="2C913530" w:rsidR="0078766F" w:rsidRPr="009F5D8F" w:rsidRDefault="0078766F" w:rsidP="0078766F">
            <w:pPr>
              <w:pStyle w:val="a6"/>
              <w:ind w:left="1004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0D64E4B8" wp14:editId="59B23FC3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114935</wp:posOffset>
                  </wp:positionV>
                  <wp:extent cx="3101340" cy="1661160"/>
                  <wp:effectExtent l="0" t="0" r="3810" b="0"/>
                  <wp:wrapSquare wrapText="bothSides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340" cy="1661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0A3FF9" w14:textId="77777777" w:rsidR="005E7C1D" w:rsidRPr="009F5D8F" w:rsidRDefault="005E7C1D" w:rsidP="00D63A7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 xml:space="preserve">Используя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технологию графического построения производственных показателей ПВД   по доходам и расходам :</w:t>
            </w:r>
          </w:p>
          <w:p w14:paraId="20E95EF0" w14:textId="17A9EA70" w:rsidR="005E7C1D" w:rsidRPr="009F5D8F" w:rsidRDefault="005E7C1D" w:rsidP="005E7C1D">
            <w:pPr>
              <w:pStyle w:val="a6"/>
              <w:ind w:left="1004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- оценить их помесячную динамику и выявить периоды их экстремальны</w:t>
            </w:r>
            <w:r w:rsidR="0078766F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х значений;</w:t>
            </w:r>
          </w:p>
          <w:p w14:paraId="3C8DAACE" w14:textId="3115970E" w:rsidR="005E7C1D" w:rsidRPr="009F5D8F" w:rsidRDefault="005E7C1D" w:rsidP="005E7C1D">
            <w:pPr>
              <w:pStyle w:val="a6"/>
              <w:ind w:left="1004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- </w:t>
            </w:r>
            <w:r w:rsidR="0078766F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о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ценить в %  </w:t>
            </w:r>
            <w:r w:rsidR="0078766F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рентабельность  процесса ПВД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.</w:t>
            </w:r>
          </w:p>
          <w:p w14:paraId="0ADFCE89" w14:textId="59D0C58B" w:rsidR="005E7C1D" w:rsidRPr="009F5D8F" w:rsidRDefault="005E7C1D" w:rsidP="0078766F">
            <w:pPr>
              <w:pStyle w:val="a6"/>
              <w:ind w:left="1004"/>
              <w:rPr>
                <w:rFonts w:ascii="Times New Roman" w:hAnsi="Times New Roman"/>
              </w:rPr>
            </w:pPr>
          </w:p>
          <w:p w14:paraId="368FD163" w14:textId="45A8C200" w:rsidR="0078766F" w:rsidRPr="009F5D8F" w:rsidRDefault="000B242C" w:rsidP="000B242C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  <w:p w14:paraId="0AC0AA25" w14:textId="18355E26" w:rsidR="00B6451D" w:rsidRPr="009F5D8F" w:rsidRDefault="00B6451D" w:rsidP="005E7C1D">
            <w:pPr>
              <w:rPr>
                <w:rFonts w:ascii="Times New Roman" w:hAnsi="Times New Roman" w:cs="Times New Roman"/>
                <w:b/>
              </w:rPr>
            </w:pPr>
          </w:p>
          <w:p w14:paraId="12AD1CE4" w14:textId="4615374C" w:rsidR="0078766F" w:rsidRPr="009F5D8F" w:rsidRDefault="0078766F" w:rsidP="00D63A74">
            <w:pPr>
              <w:pStyle w:val="a6"/>
              <w:numPr>
                <w:ilvl w:val="0"/>
                <w:numId w:val="4"/>
              </w:numPr>
              <w:ind w:left="142" w:firstLine="0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 xml:space="preserve">Используя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технологию графического построения производственных показателей  по  статьям расходам :</w:t>
            </w:r>
          </w:p>
          <w:p w14:paraId="09F25E5C" w14:textId="77777777" w:rsidR="0078766F" w:rsidRPr="009F5D8F" w:rsidRDefault="0078766F" w:rsidP="00CE4446">
            <w:pPr>
              <w:pStyle w:val="a6"/>
              <w:ind w:left="142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Построить диаграмму Парето, которая позволяет произвести   их ранжирование и выявить наиболее значимые. Именно данные статьи расхода требуют применения ресурсосберегающих технологий.</w:t>
            </w:r>
          </w:p>
          <w:p w14:paraId="3E6257F3" w14:textId="77777777" w:rsidR="0078766F" w:rsidRPr="009F5D8F" w:rsidRDefault="0078766F" w:rsidP="0069058D">
            <w:pPr>
              <w:ind w:left="99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D3785A" w14:textId="77777777" w:rsidR="000B242C" w:rsidRPr="009F5D8F" w:rsidRDefault="000B242C" w:rsidP="000B242C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6463C701" wp14:editId="62D64BF3">
                  <wp:extent cx="2901434" cy="164176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64" b="11371"/>
                          <a:stretch/>
                        </pic:blipFill>
                        <pic:spPr bwMode="auto">
                          <a:xfrm>
                            <a:off x="0" y="0"/>
                            <a:ext cx="2914291" cy="1649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22C9A45" wp14:editId="14271F9D">
                  <wp:extent cx="2628627" cy="1641763"/>
                  <wp:effectExtent l="0" t="0" r="63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135" cy="1644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DF8A16" w14:textId="77777777" w:rsidR="00CE4446" w:rsidRPr="009F5D8F" w:rsidRDefault="00CE4446" w:rsidP="000B242C">
            <w:pPr>
              <w:pStyle w:val="a6"/>
              <w:ind w:left="1080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</w:p>
          <w:p w14:paraId="0FEDDFAB" w14:textId="77777777" w:rsidR="0069058D" w:rsidRPr="009F5D8F" w:rsidRDefault="0069058D" w:rsidP="00F24731">
            <w:pPr>
              <w:pStyle w:val="a6"/>
              <w:ind w:left="284"/>
              <w:rPr>
                <w:rFonts w:ascii="Times New Roman" w:hAnsi="Times New Roman"/>
                <w:b/>
              </w:rPr>
            </w:pPr>
          </w:p>
          <w:p w14:paraId="1C4BF5FB" w14:textId="618A40A9" w:rsidR="00B6451D" w:rsidRPr="009F5D8F" w:rsidRDefault="00C61F98" w:rsidP="00D63A74">
            <w:pPr>
              <w:pStyle w:val="a6"/>
              <w:numPr>
                <w:ilvl w:val="0"/>
                <w:numId w:val="4"/>
              </w:numPr>
              <w:ind w:left="142" w:firstLine="0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</w:rPr>
              <w:t xml:space="preserve">По данным </w:t>
            </w:r>
            <w:r w:rsidR="00CE4446" w:rsidRPr="009F5D8F">
              <w:rPr>
                <w:rFonts w:ascii="Times New Roman" w:hAnsi="Times New Roman"/>
              </w:rPr>
              <w:t>показателей притоков и оттоков инвестиций составить расчетную модель и п</w:t>
            </w:r>
            <w:r w:rsidR="00B6451D" w:rsidRPr="009F5D8F">
              <w:rPr>
                <w:rFonts w:ascii="Times New Roman" w:hAnsi="Times New Roman"/>
              </w:rPr>
              <w:t xml:space="preserve">роизвести поиск  и анализ информации  простого и дисконтированного срока окупаемости </w:t>
            </w:r>
            <w:r w:rsidR="00B6451D" w:rsidRPr="009F5D8F">
              <w:rPr>
                <w:rFonts w:ascii="Times New Roman" w:hAnsi="Times New Roman"/>
                <w:bCs/>
                <w:iCs/>
              </w:rPr>
              <w:t xml:space="preserve"> </w:t>
            </w:r>
            <w:r w:rsidR="00B6451D" w:rsidRPr="009F5D8F">
              <w:rPr>
                <w:rFonts w:ascii="Times New Roman" w:hAnsi="Times New Roman"/>
              </w:rPr>
              <w:t xml:space="preserve"> инновационного проекта   </w:t>
            </w:r>
          </w:p>
          <w:p w14:paraId="29285BED" w14:textId="77777777" w:rsidR="00B6451D" w:rsidRPr="009F5D8F" w:rsidRDefault="00B6451D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0C5B605A" w14:textId="36D65401" w:rsidR="00B6451D" w:rsidRPr="009F5D8F" w:rsidRDefault="00B6451D" w:rsidP="00F24731">
            <w:pPr>
              <w:pStyle w:val="a6"/>
              <w:ind w:left="28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0B2B9565" wp14:editId="05BE1BC2">
                  <wp:extent cx="3378527" cy="1955800"/>
                  <wp:effectExtent l="0" t="0" r="0" b="635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0" t="20271" r="5354" b="65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8527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731" w:rsidRPr="009F5D8F">
              <w:rPr>
                <w:rFonts w:ascii="Times New Roman" w:hAnsi="Times New Roman"/>
                <w:b/>
              </w:rPr>
              <w:t xml:space="preserve">  </w:t>
            </w:r>
            <w:r w:rsidRPr="009F5D8F">
              <w:rPr>
                <w:rFonts w:ascii="Times New Roman" w:hAnsi="Times New Roman"/>
                <w:b/>
              </w:rPr>
              <w:t xml:space="preserve">  </w:t>
            </w:r>
            <w:r w:rsidRPr="009F5D8F">
              <w:rPr>
                <w:rFonts w:ascii="Times New Roman" w:hAnsi="Times New Roman"/>
                <w:b/>
                <w:noProof/>
                <w:lang w:eastAsia="ru-RU"/>
              </w:rPr>
              <w:drawing>
                <wp:inline distT="0" distB="0" distL="0" distR="0" wp14:anchorId="5F785E92" wp14:editId="5A2DF261">
                  <wp:extent cx="2667000" cy="1953666"/>
                  <wp:effectExtent l="0" t="0" r="0" b="889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916" cy="19558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AF38732" w14:textId="77777777" w:rsidR="00EA4798" w:rsidRPr="009F5D8F" w:rsidRDefault="00EA4798" w:rsidP="00191202">
            <w:pPr>
              <w:pStyle w:val="a6"/>
              <w:ind w:left="993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546AA276" w14:textId="3ACE2EBE" w:rsidR="002F34E0" w:rsidRPr="009F5D8F" w:rsidRDefault="002F34E0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D52FF37" w14:textId="77777777" w:rsidR="00A02F8C" w:rsidRPr="009F5D8F" w:rsidRDefault="00A02F8C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ADC8DCC" w14:textId="209D7CED" w:rsidR="006C70D9" w:rsidRPr="009F5D8F" w:rsidRDefault="00191202" w:rsidP="006C70D9">
      <w:pPr>
        <w:pStyle w:val="a6"/>
        <w:spacing w:after="0" w:line="240" w:lineRule="auto"/>
        <w:ind w:left="108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2.3</w:t>
      </w:r>
      <w:r w:rsidR="006C70D9" w:rsidRPr="009F5D8F">
        <w:rPr>
          <w:rFonts w:ascii="Times New Roman" w:hAnsi="Times New Roman"/>
          <w:b/>
          <w:sz w:val="24"/>
          <w:szCs w:val="24"/>
        </w:rPr>
        <w:t>. Перечень вопросов для подготовки обучающихся к промежуточной аттестации</w:t>
      </w:r>
    </w:p>
    <w:p w14:paraId="223FE28E" w14:textId="35A6ECC0" w:rsidR="00514CF3" w:rsidRPr="009F5D8F" w:rsidRDefault="00514CF3" w:rsidP="00D63A74">
      <w:pPr>
        <w:pStyle w:val="a6"/>
        <w:numPr>
          <w:ilvl w:val="0"/>
          <w:numId w:val="1"/>
        </w:numPr>
        <w:rPr>
          <w:rFonts w:ascii="Times New Roman" w:hAnsi="Times New Roman"/>
        </w:rPr>
      </w:pPr>
      <w:r w:rsidRPr="009F5D8F">
        <w:rPr>
          <w:rFonts w:ascii="Times New Roman" w:hAnsi="Times New Roman"/>
        </w:rPr>
        <w:t>Стратегия научно-технического развития холдинга «Российские железные дороги на период  до 2025 года .</w:t>
      </w:r>
    </w:p>
    <w:p w14:paraId="3E9D3A8C" w14:textId="00D1A621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Оценка  реализации Программы инновационного развития </w:t>
      </w:r>
      <w:r w:rsidR="0014798E" w:rsidRPr="009F5D8F">
        <w:rPr>
          <w:rFonts w:ascii="Times New Roman" w:hAnsi="Times New Roman"/>
        </w:rPr>
        <w:t xml:space="preserve">хозяйств СОДП </w:t>
      </w:r>
      <w:r w:rsidR="00EA4798" w:rsidRPr="009F5D8F">
        <w:rPr>
          <w:rFonts w:ascii="Times New Roman" w:hAnsi="Times New Roman"/>
        </w:rPr>
        <w:t xml:space="preserve">холдинга </w:t>
      </w:r>
      <w:r w:rsidRPr="009F5D8F">
        <w:rPr>
          <w:rFonts w:ascii="Times New Roman" w:hAnsi="Times New Roman"/>
        </w:rPr>
        <w:t>ОАО «РЖД»</w:t>
      </w:r>
      <w:r w:rsidR="0014798E" w:rsidRPr="009F5D8F">
        <w:rPr>
          <w:rFonts w:ascii="Times New Roman" w:hAnsi="Times New Roman"/>
        </w:rPr>
        <w:t xml:space="preserve"> </w:t>
      </w:r>
      <w:r w:rsidRPr="009F5D8F">
        <w:rPr>
          <w:rFonts w:ascii="Times New Roman" w:hAnsi="Times New Roman"/>
        </w:rPr>
        <w:t xml:space="preserve">. </w:t>
      </w:r>
    </w:p>
    <w:p w14:paraId="188FBD9E" w14:textId="0BD178D4" w:rsidR="00D83909" w:rsidRPr="009F5D8F" w:rsidRDefault="00FC5E92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Технология </w:t>
      </w:r>
      <w:r w:rsidR="00D83909" w:rsidRPr="009F5D8F">
        <w:rPr>
          <w:rFonts w:ascii="Times New Roman" w:hAnsi="Times New Roman"/>
        </w:rPr>
        <w:t xml:space="preserve">SWOT-анализ и </w:t>
      </w:r>
      <w:r w:rsidRPr="009F5D8F">
        <w:rPr>
          <w:rFonts w:ascii="Times New Roman" w:hAnsi="Times New Roman"/>
        </w:rPr>
        <w:t>прогнозы</w:t>
      </w:r>
      <w:r w:rsidR="00D83909" w:rsidRPr="009F5D8F">
        <w:rPr>
          <w:rFonts w:ascii="Times New Roman" w:hAnsi="Times New Roman"/>
        </w:rPr>
        <w:t xml:space="preserve"> научно-технического, технологического и инновационного развития</w:t>
      </w:r>
      <w:r w:rsidR="0014798E" w:rsidRPr="009F5D8F">
        <w:rPr>
          <w:rFonts w:ascii="Times New Roman" w:hAnsi="Times New Roman"/>
        </w:rPr>
        <w:t xml:space="preserve"> хозяйств СОДП</w:t>
      </w:r>
      <w:r w:rsidR="00D83909" w:rsidRPr="009F5D8F">
        <w:rPr>
          <w:rFonts w:ascii="Times New Roman" w:hAnsi="Times New Roman"/>
        </w:rPr>
        <w:t xml:space="preserve"> </w:t>
      </w:r>
      <w:r w:rsidR="000C2B50" w:rsidRPr="009F5D8F">
        <w:rPr>
          <w:rFonts w:ascii="Times New Roman" w:hAnsi="Times New Roman"/>
        </w:rPr>
        <w:t xml:space="preserve">холдинга ОАО «РЖД </w:t>
      </w:r>
      <w:r w:rsidRPr="009F5D8F">
        <w:rPr>
          <w:rFonts w:ascii="Times New Roman" w:hAnsi="Times New Roman"/>
        </w:rPr>
        <w:t>.</w:t>
      </w:r>
      <w:r w:rsidR="00D83909" w:rsidRPr="009F5D8F">
        <w:rPr>
          <w:rFonts w:ascii="Times New Roman" w:hAnsi="Times New Roman"/>
        </w:rPr>
        <w:t xml:space="preserve"> </w:t>
      </w:r>
    </w:p>
    <w:p w14:paraId="5D6A0899" w14:textId="593A5FCB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>Цели и ключевые показатели</w:t>
      </w:r>
      <w:r w:rsidR="00514CF3" w:rsidRPr="009F5D8F">
        <w:rPr>
          <w:rFonts w:ascii="Times New Roman" w:hAnsi="Times New Roman"/>
        </w:rPr>
        <w:t xml:space="preserve"> инновационные проекты и мероприятия </w:t>
      </w:r>
      <w:r w:rsidRPr="009F5D8F">
        <w:rPr>
          <w:rFonts w:ascii="Times New Roman" w:hAnsi="Times New Roman"/>
        </w:rPr>
        <w:t xml:space="preserve"> инновационного развития</w:t>
      </w:r>
      <w:r w:rsidR="0014798E" w:rsidRPr="009F5D8F">
        <w:rPr>
          <w:rFonts w:ascii="Times New Roman" w:hAnsi="Times New Roman"/>
        </w:rPr>
        <w:t xml:space="preserve"> хозяйств СОДП</w:t>
      </w:r>
      <w:r w:rsidRPr="009F5D8F">
        <w:rPr>
          <w:rFonts w:ascii="Times New Roman" w:hAnsi="Times New Roman"/>
        </w:rPr>
        <w:t xml:space="preserve"> </w:t>
      </w:r>
      <w:r w:rsidR="000C2B50" w:rsidRPr="009F5D8F">
        <w:rPr>
          <w:rFonts w:ascii="Times New Roman" w:hAnsi="Times New Roman"/>
        </w:rPr>
        <w:t>холдинга ОАО «РЖД</w:t>
      </w:r>
      <w:r w:rsidRPr="009F5D8F">
        <w:rPr>
          <w:rFonts w:ascii="Times New Roman" w:hAnsi="Times New Roman"/>
        </w:rPr>
        <w:t>»</w:t>
      </w:r>
      <w:r w:rsidR="00FC5E92" w:rsidRPr="009F5D8F">
        <w:rPr>
          <w:rFonts w:ascii="Times New Roman" w:hAnsi="Times New Roman"/>
        </w:rPr>
        <w:t>.</w:t>
      </w:r>
      <w:r w:rsidRPr="009F5D8F">
        <w:rPr>
          <w:rFonts w:ascii="Times New Roman" w:hAnsi="Times New Roman"/>
        </w:rPr>
        <w:t xml:space="preserve"> </w:t>
      </w:r>
    </w:p>
    <w:p w14:paraId="62D3A59B" w14:textId="78009C6D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Приоритеты инновационного развития </w:t>
      </w:r>
      <w:r w:rsidR="0014798E" w:rsidRPr="009F5D8F">
        <w:rPr>
          <w:rFonts w:ascii="Times New Roman" w:hAnsi="Times New Roman"/>
        </w:rPr>
        <w:t xml:space="preserve">хозяйств СОДП </w:t>
      </w:r>
      <w:r w:rsidR="000C2B50" w:rsidRPr="009F5D8F">
        <w:rPr>
          <w:rFonts w:ascii="Times New Roman" w:hAnsi="Times New Roman"/>
        </w:rPr>
        <w:t xml:space="preserve">холдинга ОАО «РЖД </w:t>
      </w:r>
      <w:r w:rsidRPr="009F5D8F">
        <w:rPr>
          <w:rFonts w:ascii="Times New Roman" w:hAnsi="Times New Roman"/>
        </w:rPr>
        <w:t xml:space="preserve">, инновационные проекты и мероприятия вектора «Качество, надежность и безопасность» </w:t>
      </w:r>
    </w:p>
    <w:p w14:paraId="6C851987" w14:textId="77A13FEC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Приоритеты инновационного развития </w:t>
      </w:r>
      <w:r w:rsidR="000C2B50" w:rsidRPr="009F5D8F">
        <w:rPr>
          <w:rFonts w:ascii="Times New Roman" w:hAnsi="Times New Roman"/>
        </w:rPr>
        <w:t xml:space="preserve">холдинга ОАО «РЖД </w:t>
      </w:r>
      <w:r w:rsidRPr="009F5D8F">
        <w:rPr>
          <w:rFonts w:ascii="Times New Roman" w:hAnsi="Times New Roman"/>
        </w:rPr>
        <w:t xml:space="preserve">, инновационные проекты и мероприятия вектора «Перспективные технологии» </w:t>
      </w:r>
    </w:p>
    <w:p w14:paraId="4931314D" w14:textId="2B729F73" w:rsidR="00D83909" w:rsidRPr="009F5D8F" w:rsidRDefault="000F068F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Приоритеты инновационного развития </w:t>
      </w:r>
      <w:r w:rsidR="0014798E" w:rsidRPr="009F5D8F">
        <w:rPr>
          <w:rFonts w:ascii="Times New Roman" w:hAnsi="Times New Roman"/>
        </w:rPr>
        <w:t xml:space="preserve">хозяйств СОДП </w:t>
      </w:r>
      <w:r w:rsidR="000C2B50" w:rsidRPr="009F5D8F">
        <w:rPr>
          <w:rFonts w:ascii="Times New Roman" w:hAnsi="Times New Roman"/>
        </w:rPr>
        <w:t xml:space="preserve">холдинга ОАО «РЖД </w:t>
      </w:r>
      <w:r w:rsidRPr="009F5D8F">
        <w:rPr>
          <w:rFonts w:ascii="Times New Roman" w:hAnsi="Times New Roman"/>
        </w:rPr>
        <w:t xml:space="preserve"> </w:t>
      </w:r>
      <w:r w:rsidR="00D83909" w:rsidRPr="009F5D8F">
        <w:rPr>
          <w:rFonts w:ascii="Times New Roman" w:hAnsi="Times New Roman"/>
        </w:rPr>
        <w:t xml:space="preserve"> «Энергоэффективность» (Энергетическая стратегия) </w:t>
      </w:r>
      <w:r w:rsidRPr="009F5D8F">
        <w:rPr>
          <w:rFonts w:ascii="Times New Roman" w:hAnsi="Times New Roman"/>
        </w:rPr>
        <w:t>.</w:t>
      </w:r>
    </w:p>
    <w:p w14:paraId="7F3D281E" w14:textId="22E80821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>Развитие системы управления инновац</w:t>
      </w:r>
      <w:r w:rsidR="000F068F" w:rsidRPr="009F5D8F">
        <w:rPr>
          <w:rFonts w:ascii="Times New Roman" w:hAnsi="Times New Roman"/>
        </w:rPr>
        <w:t>ионной деятельностью в холдинге</w:t>
      </w:r>
      <w:r w:rsidR="0014798E" w:rsidRPr="009F5D8F">
        <w:rPr>
          <w:rFonts w:ascii="Times New Roman" w:hAnsi="Times New Roman"/>
        </w:rPr>
        <w:t xml:space="preserve"> ОАО «РЖД».</w:t>
      </w:r>
      <w:r w:rsidR="000F068F" w:rsidRPr="009F5D8F">
        <w:rPr>
          <w:rFonts w:ascii="Times New Roman" w:hAnsi="Times New Roman"/>
        </w:rPr>
        <w:t>.</w:t>
      </w:r>
    </w:p>
    <w:p w14:paraId="6838FC3C" w14:textId="724EE227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>Формирование инновационной инфраструктуры</w:t>
      </w:r>
      <w:r w:rsidR="000C2B50" w:rsidRPr="009F5D8F">
        <w:rPr>
          <w:rFonts w:ascii="Times New Roman" w:hAnsi="Times New Roman"/>
        </w:rPr>
        <w:t xml:space="preserve"> холдинга ОАО «РЖД</w:t>
      </w:r>
      <w:r w:rsidRPr="009F5D8F">
        <w:rPr>
          <w:rFonts w:ascii="Times New Roman" w:hAnsi="Times New Roman"/>
        </w:rPr>
        <w:t xml:space="preserve">». </w:t>
      </w:r>
    </w:p>
    <w:p w14:paraId="6D317504" w14:textId="0A02FAAA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Развитие взаимодействия </w:t>
      </w:r>
      <w:r w:rsidR="000C2B50" w:rsidRPr="009F5D8F">
        <w:rPr>
          <w:rFonts w:ascii="Times New Roman" w:hAnsi="Times New Roman"/>
        </w:rPr>
        <w:t xml:space="preserve">холдинга ОАО «РЖД </w:t>
      </w:r>
      <w:r w:rsidRPr="009F5D8F">
        <w:rPr>
          <w:rFonts w:ascii="Times New Roman" w:hAnsi="Times New Roman"/>
        </w:rPr>
        <w:t xml:space="preserve"> со сторонними организациями, применение принципов «открытых инноваций».</w:t>
      </w:r>
    </w:p>
    <w:p w14:paraId="25F223EF" w14:textId="11ADB036" w:rsidR="00A02F8C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Инновации и инвестиции. </w:t>
      </w:r>
      <w:r w:rsidR="00A02F8C" w:rsidRPr="009F5D8F">
        <w:rPr>
          <w:rFonts w:ascii="Times New Roman" w:hAnsi="Times New Roman"/>
          <w:bCs/>
        </w:rPr>
        <w:t xml:space="preserve">Законодательство об инвестиционной деятельности в РФ. </w:t>
      </w:r>
    </w:p>
    <w:p w14:paraId="55595D81" w14:textId="1CF9F65A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Субъекты и объекты инвестиционной деятельности. Права и обязанности субъектов инвестиционной деятельности. Государственные гарантии.</w:t>
      </w:r>
    </w:p>
    <w:p w14:paraId="447B0F42" w14:textId="4CA2B8C6" w:rsidR="000F068F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Структура и содержание инвестиционного анализа. Цели и задачи инвестиционного анализа. </w:t>
      </w:r>
    </w:p>
    <w:p w14:paraId="6064FF9B" w14:textId="2036ACAA" w:rsidR="00A02F8C" w:rsidRPr="009F5D8F" w:rsidRDefault="000F068F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 </w:t>
      </w:r>
      <w:r w:rsidR="00A02F8C" w:rsidRPr="009F5D8F">
        <w:rPr>
          <w:rFonts w:ascii="Times New Roman" w:hAnsi="Times New Roman"/>
          <w:bCs/>
        </w:rPr>
        <w:t>Особенности перспективного и ретроспективного анализа инвестиций. Анализ проекта инвестиций и анализ предприятия, реализующего проект.</w:t>
      </w:r>
    </w:p>
    <w:p w14:paraId="1DAEC875" w14:textId="6E330B80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Определение инвестиционного цикла, структура и содержание основных этапов.</w:t>
      </w:r>
    </w:p>
    <w:p w14:paraId="554D009A" w14:textId="1061BCE3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Понятие и классификация инвестиционных проектов. Альтернативные проекты.</w:t>
      </w:r>
    </w:p>
    <w:p w14:paraId="061CF475" w14:textId="4BE54D95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Понятие ТЭО (технико-экономическое обоснование), структура и содержание основных разделов. Понятие бизнес-плана, структура и содержание основных разделов.</w:t>
      </w:r>
    </w:p>
    <w:p w14:paraId="1FDADE2F" w14:textId="1DE035FF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lastRenderedPageBreak/>
        <w:t>Метод анализа безубыточности в инвестиционном проектировании. Понятие точки безубыточности, методы расчета. Аналитический и графический методы анализа безубыточности.</w:t>
      </w:r>
    </w:p>
    <w:p w14:paraId="2A8A74F6" w14:textId="385A8FB7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Концепция денежных потоков. Понятие и структура денежных потоков проекта. Содержание денежных потоков по видам деятельности проекта.</w:t>
      </w:r>
    </w:p>
    <w:p w14:paraId="1CB5CA93" w14:textId="12CE622D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Разработка плана денежных потоков проекта. Понятие коммерческой, бюджетной, общественной эффективности проекта.</w:t>
      </w:r>
    </w:p>
    <w:p w14:paraId="05292EA4" w14:textId="22DB2174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Экономическая теория процента, понятие ценности денег во времени. Понятие простого и сложного процента. Понятие номинальной и эффективной процентной ставки.</w:t>
      </w:r>
    </w:p>
    <w:p w14:paraId="17EEF6C3" w14:textId="0B0D2DD9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Понятие реальной ставки процента. Методы наращения и дисконтирования.</w:t>
      </w:r>
    </w:p>
    <w:p w14:paraId="457D5E9F" w14:textId="73130F2F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Статические и динамические методы оценки инвестиций. Метод простого срока окупаемости. Оценка инвестиций по норме прибыли на капитал. Преимущества и недостатки статических методов.</w:t>
      </w:r>
    </w:p>
    <w:p w14:paraId="75A3D40C" w14:textId="5E9087B0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Динамические методы оценки инвестиций. Метод чистого дисконтированного дохода.</w:t>
      </w:r>
    </w:p>
    <w:p w14:paraId="290ACBD8" w14:textId="26CDE189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Метод внутренней нормы доходности. Метод дисконтированного срока окупаемости.</w:t>
      </w:r>
    </w:p>
    <w:p w14:paraId="1E3ADE22" w14:textId="75A1CAC3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Метод индекса рентабельности. Метод индекса чистого дохода.</w:t>
      </w:r>
    </w:p>
    <w:p w14:paraId="6D3C11A3" w14:textId="509A7908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Оценка стоимости собственных и заемных источников финансирования.</w:t>
      </w:r>
    </w:p>
    <w:p w14:paraId="347D8404" w14:textId="15225651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долгосрочных инвестиций в условиях инфляции</w:t>
      </w:r>
      <w:r w:rsidR="00A3633E" w:rsidRPr="009F5D8F">
        <w:rPr>
          <w:rFonts w:ascii="Times New Roman" w:hAnsi="Times New Roman"/>
          <w:bCs/>
        </w:rPr>
        <w:t>.</w:t>
      </w:r>
      <w:r w:rsidRPr="009F5D8F">
        <w:rPr>
          <w:rFonts w:ascii="Times New Roman" w:hAnsi="Times New Roman"/>
          <w:bCs/>
        </w:rPr>
        <w:t xml:space="preserve"> Прогноз годового темпа и индекса инфляции. Прогноз инфляции по методу сложных процентов.</w:t>
      </w:r>
    </w:p>
    <w:p w14:paraId="4E3E5336" w14:textId="76B3F6BF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Анализ рисков проекта. Классификация рисков. Концепция инвестиционного проектирования в условиях неопределенности и риска. </w:t>
      </w:r>
    </w:p>
    <w:p w14:paraId="480B1C94" w14:textId="608EAC9D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чувствительности проекта к факторам риска. Метод анализа сценариев проекта.</w:t>
      </w:r>
    </w:p>
    <w:p w14:paraId="6D542B0F" w14:textId="7765D257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проектных рисков на основе вероятностных оценок.</w:t>
      </w:r>
    </w:p>
    <w:p w14:paraId="3BAE2454" w14:textId="77777777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Проектно-сметная документация</w:t>
      </w:r>
    </w:p>
    <w:p w14:paraId="2FB44FF0" w14:textId="22B48E52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Составление  сметы  затрат  на  производство  и   реализацию  продукции</w:t>
      </w:r>
    </w:p>
    <w:p w14:paraId="03C4B789" w14:textId="01365AF1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расходов на деятельность хозяйства электроснабжения  на филиале ОАО «РЖД»</w:t>
      </w:r>
    </w:p>
    <w:p w14:paraId="5104E1B9" w14:textId="7E3AB2AD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Бизнес-план инвестиционного проекта его назначение и порядок разработки.</w:t>
      </w:r>
    </w:p>
    <w:p w14:paraId="4354590A" w14:textId="50ECE482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взаимоисключающих (альтернативных) проектов.</w:t>
      </w:r>
    </w:p>
    <w:p w14:paraId="5EFC1474" w14:textId="017542B8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Особенности разработки технико-экономического обоснования на железнодорожном транспорте.</w:t>
      </w:r>
    </w:p>
    <w:p w14:paraId="4A9FCB42" w14:textId="38999A5E" w:rsidR="00DC36FD" w:rsidRPr="009F5D8F" w:rsidRDefault="00DC36FD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Ресурсосберегающие мероприятия </w:t>
      </w:r>
      <w:r w:rsidR="0096079F" w:rsidRPr="009F5D8F">
        <w:rPr>
          <w:rFonts w:ascii="Times New Roman" w:hAnsi="Times New Roman"/>
          <w:bCs/>
        </w:rPr>
        <w:t>СОДП на</w:t>
      </w:r>
      <w:r w:rsidRPr="009F5D8F">
        <w:rPr>
          <w:rFonts w:ascii="Times New Roman" w:hAnsi="Times New Roman"/>
          <w:bCs/>
        </w:rPr>
        <w:t xml:space="preserve"> железнодорожном транспорте.</w:t>
      </w:r>
    </w:p>
    <w:p w14:paraId="67D08104" w14:textId="31C70CD1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Построение графической интерпретация срока окупаемости  инвестиционного проекта.</w:t>
      </w:r>
    </w:p>
    <w:p w14:paraId="278E1559" w14:textId="6906E483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Расчет годового экономического эффекта инвестиционного проекта</w:t>
      </w:r>
      <w:r w:rsidR="0096079F" w:rsidRPr="009F5D8F">
        <w:rPr>
          <w:rFonts w:ascii="Times New Roman" w:hAnsi="Times New Roman"/>
          <w:bCs/>
        </w:rPr>
        <w:t xml:space="preserve"> в  системе обеспечения движения поездов.</w:t>
      </w:r>
    </w:p>
    <w:p w14:paraId="59E936CE" w14:textId="77777777" w:rsidR="006C70D9" w:rsidRPr="009F5D8F" w:rsidRDefault="006C70D9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791E851" w14:textId="77777777" w:rsidR="00EB53E1" w:rsidRPr="009F5D8F" w:rsidRDefault="00B24C1F" w:rsidP="000B1C71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3. </w:t>
      </w:r>
      <w:r w:rsidR="00D435AD" w:rsidRPr="009F5D8F">
        <w:rPr>
          <w:rFonts w:ascii="Times New Roman" w:hAnsi="Times New Roman" w:cs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538A1E27" w14:textId="77777777" w:rsidR="00D435AD" w:rsidRPr="009F5D8F" w:rsidRDefault="00D435AD" w:rsidP="000B1C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1B6C5CF" w14:textId="54972B0B" w:rsidR="000A747C" w:rsidRDefault="000A747C" w:rsidP="002142E5">
      <w:pPr>
        <w:suppressAutoHyphens/>
        <w:autoSpaceDN w:val="0"/>
        <w:spacing w:after="0" w:line="240" w:lineRule="auto"/>
        <w:ind w:left="15" w:right="15"/>
        <w:jc w:val="center"/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Критерии формирования оценок по зачету</w:t>
      </w:r>
    </w:p>
    <w:p w14:paraId="465B36D0" w14:textId="77777777" w:rsidR="00AC5D53" w:rsidRPr="009F5D8F" w:rsidRDefault="00AC5D53" w:rsidP="002142E5">
      <w:pPr>
        <w:suppressAutoHyphens/>
        <w:autoSpaceDN w:val="0"/>
        <w:spacing w:after="0" w:line="240" w:lineRule="auto"/>
        <w:ind w:left="15" w:right="15"/>
        <w:jc w:val="center"/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</w:p>
    <w:p w14:paraId="1BCF652D" w14:textId="77777777" w:rsidR="000A747C" w:rsidRPr="009F5D8F" w:rsidRDefault="000A747C" w:rsidP="002142E5">
      <w:pPr>
        <w:suppressAutoHyphens/>
        <w:autoSpaceDN w:val="0"/>
        <w:spacing w:after="0" w:line="240" w:lineRule="auto"/>
        <w:ind w:left="15" w:right="15" w:firstLine="510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«Зачтено»</w:t>
      </w:r>
      <w:r w:rsidRPr="009F5D8F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</w:t>
      </w: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 xml:space="preserve"> - </w:t>
      </w:r>
      <w:r w:rsidRPr="009F5D8F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7E69340E" w14:textId="77777777" w:rsidR="000A747C" w:rsidRPr="009F5D8F" w:rsidRDefault="000A747C" w:rsidP="002142E5">
      <w:pPr>
        <w:suppressAutoHyphens/>
        <w:autoSpaceDN w:val="0"/>
        <w:spacing w:after="0" w:line="240" w:lineRule="auto"/>
        <w:ind w:firstLine="545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«Не зачтено»</w:t>
      </w:r>
      <w:r w:rsidRPr="009F5D8F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</w:p>
    <w:p w14:paraId="52565B7A" w14:textId="77777777" w:rsidR="000A747C" w:rsidRPr="009F5D8F" w:rsidRDefault="000A747C" w:rsidP="00214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4B396E1" w14:textId="3452A008" w:rsidR="000B1C71" w:rsidRDefault="00F22904" w:rsidP="00214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0D21DE8" w14:textId="77777777" w:rsidR="00AC5D53" w:rsidRPr="009F5D8F" w:rsidRDefault="00AC5D53" w:rsidP="00214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B6E2C2A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«отлично»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F5D8F">
        <w:rPr>
          <w:rFonts w:ascii="Times New Roman" w:hAnsi="Times New Roman" w:cs="Times New Roman"/>
          <w:sz w:val="24"/>
          <w:szCs w:val="24"/>
        </w:rPr>
        <w:t>составляет</w:t>
      </w:r>
      <w:r w:rsidRPr="009F5D8F">
        <w:rPr>
          <w:rFonts w:ascii="Times New Roman" w:hAnsi="Times New Roman" w:cs="Times New Roman"/>
          <w:sz w:val="24"/>
          <w:szCs w:val="24"/>
        </w:rPr>
        <w:t xml:space="preserve"> 100 – 90% от общего объёма заданных вопросов;</w:t>
      </w:r>
    </w:p>
    <w:p w14:paraId="1CA0F079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«хорошо»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F5D8F">
        <w:rPr>
          <w:rFonts w:ascii="Times New Roman" w:hAnsi="Times New Roman" w:cs="Times New Roman"/>
          <w:sz w:val="24"/>
          <w:szCs w:val="24"/>
        </w:rPr>
        <w:t>;</w:t>
      </w:r>
    </w:p>
    <w:p w14:paraId="653601AF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lastRenderedPageBreak/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«удовлетворительно»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F5D8F">
        <w:rPr>
          <w:rFonts w:ascii="Times New Roman" w:hAnsi="Times New Roman" w:cs="Times New Roman"/>
          <w:sz w:val="24"/>
          <w:szCs w:val="24"/>
        </w:rPr>
        <w:t>;</w:t>
      </w:r>
    </w:p>
    <w:p w14:paraId="63EB8B76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«неудовлетворительно»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5E52157E" w14:textId="77777777" w:rsidR="007A384C" w:rsidRPr="009F5D8F" w:rsidRDefault="007A384C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E0F64A2" w14:textId="77777777" w:rsidR="000327BD" w:rsidRPr="009F5D8F" w:rsidRDefault="00F22904" w:rsidP="002142E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формирования оценок по </w:t>
      </w:r>
      <w:r w:rsidR="00B910B1" w:rsidRPr="009F5D8F">
        <w:rPr>
          <w:rFonts w:ascii="Times New Roman" w:eastAsia="Times New Roman" w:hAnsi="Times New Roman" w:cs="Times New Roman"/>
          <w:b/>
          <w:sz w:val="24"/>
          <w:szCs w:val="24"/>
        </w:rPr>
        <w:t>результатам выполнения заданий</w:t>
      </w:r>
    </w:p>
    <w:p w14:paraId="78D56F71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2F21385D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87C1A6F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9F5D8F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C0ED536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20165DFF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1520D043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26E25EE7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555F7F1C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5F8023FC" w14:textId="51F175F4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3746F1B3" w14:textId="37B3349F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70F6945F" w14:textId="3EA6EDD5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24FEDED2" w14:textId="60B6DAFB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61FBADF7" w14:textId="0F4DD452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37D6FD5F" w14:textId="4DC2E619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49023CF3" w14:textId="75E91762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0A32F407" w14:textId="5FC879E5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28F93FBA" w14:textId="7D0E8DDF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326592E8" w14:textId="7DC1A186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085E8A51" w14:textId="2DED09FD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79A4EA1A" w14:textId="46B5D451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sectPr w:rsidR="00134B27" w:rsidSect="006922D4">
      <w:pgSz w:w="11907" w:h="16839"/>
      <w:pgMar w:top="567" w:right="850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7A1E27" w14:textId="77777777" w:rsidR="001A5853" w:rsidRDefault="001A5853" w:rsidP="00EE3C25">
      <w:pPr>
        <w:spacing w:after="0" w:line="240" w:lineRule="auto"/>
      </w:pPr>
      <w:r>
        <w:separator/>
      </w:r>
    </w:p>
  </w:endnote>
  <w:endnote w:type="continuationSeparator" w:id="0">
    <w:p w14:paraId="07635A6D" w14:textId="77777777" w:rsidR="001A5853" w:rsidRDefault="001A5853" w:rsidP="00EE3C25">
      <w:pPr>
        <w:spacing w:after="0" w:line="240" w:lineRule="auto"/>
      </w:pPr>
      <w:r>
        <w:continuationSeparator/>
      </w:r>
    </w:p>
  </w:endnote>
  <w:endnote w:type="continuationNotice" w:id="1">
    <w:p w14:paraId="1339F8FD" w14:textId="77777777" w:rsidR="001A5853" w:rsidRDefault="001A585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oto Sans CJK SC Regular">
    <w:altName w:val="Times New Roman"/>
    <w:charset w:val="00"/>
    <w:family w:val="auto"/>
    <w:pitch w:val="variable"/>
  </w:font>
  <w:font w:name="FreeSans">
    <w:altName w:val="Arial"/>
    <w:charset w:val="00"/>
    <w:family w:val="swiss"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57879A" w14:textId="77777777" w:rsidR="001A5853" w:rsidRDefault="001A5853" w:rsidP="00EE3C25">
      <w:pPr>
        <w:spacing w:after="0" w:line="240" w:lineRule="auto"/>
      </w:pPr>
      <w:r>
        <w:separator/>
      </w:r>
    </w:p>
  </w:footnote>
  <w:footnote w:type="continuationSeparator" w:id="0">
    <w:p w14:paraId="050FB3A2" w14:textId="77777777" w:rsidR="001A5853" w:rsidRDefault="001A5853" w:rsidP="00EE3C25">
      <w:pPr>
        <w:spacing w:after="0" w:line="240" w:lineRule="auto"/>
      </w:pPr>
      <w:r>
        <w:continuationSeparator/>
      </w:r>
    </w:p>
  </w:footnote>
  <w:footnote w:type="continuationNotice" w:id="1">
    <w:p w14:paraId="101F1C36" w14:textId="77777777" w:rsidR="001A5853" w:rsidRDefault="001A5853">
      <w:pPr>
        <w:spacing w:after="0" w:line="240" w:lineRule="auto"/>
      </w:pPr>
    </w:p>
  </w:footnote>
  <w:footnote w:id="2">
    <w:p w14:paraId="012F94D3" w14:textId="77777777" w:rsidR="00191202" w:rsidRPr="00A80977" w:rsidRDefault="00191202" w:rsidP="00544B2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19B448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423C47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9F76B5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5A568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32555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096468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42493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A93450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FE6FF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964AC9"/>
    <w:multiLevelType w:val="hybridMultilevel"/>
    <w:tmpl w:val="E3E8F8E6"/>
    <w:lvl w:ilvl="0" w:tplc="2F1CB4DE">
      <w:start w:val="12"/>
      <w:numFmt w:val="decimal"/>
      <w:lvlText w:val="%1."/>
      <w:lvlJc w:val="left"/>
      <w:pPr>
        <w:ind w:left="1069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FCE6692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D5233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ED54BB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ED673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E85B7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55A5954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4E2B9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066406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D5509B"/>
    <w:multiLevelType w:val="hybridMultilevel"/>
    <w:tmpl w:val="32682A0E"/>
    <w:lvl w:ilvl="0" w:tplc="D34801BA">
      <w:start w:val="14"/>
      <w:numFmt w:val="decimal"/>
      <w:lvlText w:val="%1."/>
      <w:lvlJc w:val="left"/>
      <w:pPr>
        <w:ind w:left="106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553943A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B7608C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2729EB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422121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C0574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275988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F05119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D413B7"/>
    <w:multiLevelType w:val="hybridMultilevel"/>
    <w:tmpl w:val="59709EEC"/>
    <w:lvl w:ilvl="0" w:tplc="5EF8A5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63602F2A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EC6D4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D66352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125CF7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9266A0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9F5B84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C150E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120E57"/>
    <w:multiLevelType w:val="hybridMultilevel"/>
    <w:tmpl w:val="97229676"/>
    <w:lvl w:ilvl="0" w:tplc="AE92BE40">
      <w:start w:val="6"/>
      <w:numFmt w:val="decimal"/>
      <w:lvlText w:val="%1."/>
      <w:lvlJc w:val="left"/>
      <w:pPr>
        <w:ind w:left="1440" w:hanging="360"/>
      </w:pPr>
      <w:rPr>
        <w:rFonts w:hint="default"/>
        <w:b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6E51593D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E2630E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B47A4D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A3D48E4"/>
    <w:multiLevelType w:val="hybridMultilevel"/>
    <w:tmpl w:val="0AFE29CA"/>
    <w:lvl w:ilvl="0" w:tplc="0419000F">
      <w:start w:val="1"/>
      <w:numFmt w:val="decimal"/>
      <w:lvlText w:val="%1."/>
      <w:lvlJc w:val="left"/>
      <w:pPr>
        <w:ind w:left="393" w:hanging="360"/>
      </w:pPr>
    </w:lvl>
    <w:lvl w:ilvl="1" w:tplc="04190019">
      <w:start w:val="1"/>
      <w:numFmt w:val="lowerLetter"/>
      <w:lvlText w:val="%2."/>
      <w:lvlJc w:val="left"/>
      <w:pPr>
        <w:ind w:left="1113" w:hanging="360"/>
      </w:pPr>
    </w:lvl>
    <w:lvl w:ilvl="2" w:tplc="0419001B">
      <w:start w:val="1"/>
      <w:numFmt w:val="lowerRoman"/>
      <w:lvlText w:val="%3."/>
      <w:lvlJc w:val="right"/>
      <w:pPr>
        <w:ind w:left="1833" w:hanging="180"/>
      </w:pPr>
    </w:lvl>
    <w:lvl w:ilvl="3" w:tplc="0419000F">
      <w:start w:val="1"/>
      <w:numFmt w:val="decimal"/>
      <w:lvlText w:val="%4."/>
      <w:lvlJc w:val="left"/>
      <w:pPr>
        <w:ind w:left="2553" w:hanging="360"/>
      </w:pPr>
    </w:lvl>
    <w:lvl w:ilvl="4" w:tplc="04190019">
      <w:start w:val="1"/>
      <w:numFmt w:val="lowerLetter"/>
      <w:lvlText w:val="%5."/>
      <w:lvlJc w:val="left"/>
      <w:pPr>
        <w:ind w:left="3273" w:hanging="360"/>
      </w:pPr>
    </w:lvl>
    <w:lvl w:ilvl="5" w:tplc="0419001B">
      <w:start w:val="1"/>
      <w:numFmt w:val="lowerRoman"/>
      <w:lvlText w:val="%6."/>
      <w:lvlJc w:val="right"/>
      <w:pPr>
        <w:ind w:left="3993" w:hanging="180"/>
      </w:pPr>
    </w:lvl>
    <w:lvl w:ilvl="6" w:tplc="0419000F">
      <w:start w:val="1"/>
      <w:numFmt w:val="decimal"/>
      <w:lvlText w:val="%7."/>
      <w:lvlJc w:val="left"/>
      <w:pPr>
        <w:ind w:left="4713" w:hanging="360"/>
      </w:pPr>
    </w:lvl>
    <w:lvl w:ilvl="7" w:tplc="04190019">
      <w:start w:val="1"/>
      <w:numFmt w:val="lowerLetter"/>
      <w:lvlText w:val="%8."/>
      <w:lvlJc w:val="left"/>
      <w:pPr>
        <w:ind w:left="5433" w:hanging="360"/>
      </w:pPr>
    </w:lvl>
    <w:lvl w:ilvl="8" w:tplc="0419001B">
      <w:start w:val="1"/>
      <w:numFmt w:val="lowerRoman"/>
      <w:lvlText w:val="%9."/>
      <w:lvlJc w:val="right"/>
      <w:pPr>
        <w:ind w:left="6153" w:hanging="180"/>
      </w:pPr>
    </w:lvl>
  </w:abstractNum>
  <w:abstractNum w:abstractNumId="40" w15:restartNumberingAfterBreak="0">
    <w:nsid w:val="7B414360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DE39D8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35"/>
  </w:num>
  <w:num w:numId="3">
    <w:abstractNumId w:val="10"/>
  </w:num>
  <w:num w:numId="4">
    <w:abstractNumId w:val="19"/>
  </w:num>
  <w:num w:numId="5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4"/>
  </w:num>
  <w:num w:numId="7">
    <w:abstractNumId w:val="17"/>
  </w:num>
  <w:num w:numId="8">
    <w:abstractNumId w:val="6"/>
  </w:num>
  <w:num w:numId="9">
    <w:abstractNumId w:val="9"/>
  </w:num>
  <w:num w:numId="10">
    <w:abstractNumId w:val="4"/>
  </w:num>
  <w:num w:numId="11">
    <w:abstractNumId w:val="32"/>
  </w:num>
  <w:num w:numId="12">
    <w:abstractNumId w:val="7"/>
  </w:num>
  <w:num w:numId="13">
    <w:abstractNumId w:val="21"/>
  </w:num>
  <w:num w:numId="14">
    <w:abstractNumId w:val="25"/>
  </w:num>
  <w:num w:numId="15">
    <w:abstractNumId w:val="12"/>
  </w:num>
  <w:num w:numId="16">
    <w:abstractNumId w:val="36"/>
  </w:num>
  <w:num w:numId="17">
    <w:abstractNumId w:val="5"/>
  </w:num>
  <w:num w:numId="18">
    <w:abstractNumId w:val="15"/>
  </w:num>
  <w:num w:numId="19">
    <w:abstractNumId w:val="20"/>
  </w:num>
  <w:num w:numId="20">
    <w:abstractNumId w:val="24"/>
  </w:num>
  <w:num w:numId="21">
    <w:abstractNumId w:val="40"/>
  </w:num>
  <w:num w:numId="22">
    <w:abstractNumId w:val="41"/>
  </w:num>
  <w:num w:numId="23">
    <w:abstractNumId w:val="30"/>
  </w:num>
  <w:num w:numId="24">
    <w:abstractNumId w:val="14"/>
  </w:num>
  <w:num w:numId="25">
    <w:abstractNumId w:val="22"/>
  </w:num>
  <w:num w:numId="26">
    <w:abstractNumId w:val="29"/>
  </w:num>
  <w:num w:numId="27">
    <w:abstractNumId w:val="38"/>
  </w:num>
  <w:num w:numId="28">
    <w:abstractNumId w:val="8"/>
  </w:num>
  <w:num w:numId="29">
    <w:abstractNumId w:val="26"/>
  </w:num>
  <w:num w:numId="30">
    <w:abstractNumId w:val="37"/>
  </w:num>
  <w:num w:numId="31">
    <w:abstractNumId w:val="3"/>
  </w:num>
  <w:num w:numId="32">
    <w:abstractNumId w:val="23"/>
  </w:num>
  <w:num w:numId="33">
    <w:abstractNumId w:val="1"/>
  </w:num>
  <w:num w:numId="34">
    <w:abstractNumId w:val="33"/>
  </w:num>
  <w:num w:numId="35">
    <w:abstractNumId w:val="2"/>
  </w:num>
  <w:num w:numId="36">
    <w:abstractNumId w:val="13"/>
  </w:num>
  <w:num w:numId="37">
    <w:abstractNumId w:val="18"/>
  </w:num>
  <w:num w:numId="38">
    <w:abstractNumId w:val="16"/>
  </w:num>
  <w:num w:numId="39">
    <w:abstractNumId w:val="31"/>
  </w:num>
  <w:num w:numId="40">
    <w:abstractNumId w:val="28"/>
  </w:num>
  <w:num w:numId="41">
    <w:abstractNumId w:val="11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0F03"/>
    <w:rsid w:val="00012A90"/>
    <w:rsid w:val="00013C81"/>
    <w:rsid w:val="00014ACD"/>
    <w:rsid w:val="00026163"/>
    <w:rsid w:val="000327BD"/>
    <w:rsid w:val="000332DE"/>
    <w:rsid w:val="00036BB0"/>
    <w:rsid w:val="00036CBB"/>
    <w:rsid w:val="00042826"/>
    <w:rsid w:val="00050AE8"/>
    <w:rsid w:val="00055E3E"/>
    <w:rsid w:val="00060620"/>
    <w:rsid w:val="00063553"/>
    <w:rsid w:val="0006691F"/>
    <w:rsid w:val="00066AE2"/>
    <w:rsid w:val="00070E92"/>
    <w:rsid w:val="00091C47"/>
    <w:rsid w:val="0009397A"/>
    <w:rsid w:val="00094DA5"/>
    <w:rsid w:val="000A00CF"/>
    <w:rsid w:val="000A0C27"/>
    <w:rsid w:val="000A5D2F"/>
    <w:rsid w:val="000A747C"/>
    <w:rsid w:val="000B03FA"/>
    <w:rsid w:val="000B1C71"/>
    <w:rsid w:val="000B242C"/>
    <w:rsid w:val="000C0257"/>
    <w:rsid w:val="000C2119"/>
    <w:rsid w:val="000C2B50"/>
    <w:rsid w:val="000D2AF6"/>
    <w:rsid w:val="000D3EA2"/>
    <w:rsid w:val="000D525F"/>
    <w:rsid w:val="000E25FB"/>
    <w:rsid w:val="000E6783"/>
    <w:rsid w:val="000E75A1"/>
    <w:rsid w:val="000F068F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4B27"/>
    <w:rsid w:val="00135D1D"/>
    <w:rsid w:val="00137773"/>
    <w:rsid w:val="00137893"/>
    <w:rsid w:val="001470E9"/>
    <w:rsid w:val="0014798E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1202"/>
    <w:rsid w:val="00193002"/>
    <w:rsid w:val="00194AAB"/>
    <w:rsid w:val="001974ED"/>
    <w:rsid w:val="00197AF7"/>
    <w:rsid w:val="00197E67"/>
    <w:rsid w:val="001A24BB"/>
    <w:rsid w:val="001A3831"/>
    <w:rsid w:val="001A4A40"/>
    <w:rsid w:val="001A5853"/>
    <w:rsid w:val="001A7852"/>
    <w:rsid w:val="001C5064"/>
    <w:rsid w:val="001C5C51"/>
    <w:rsid w:val="001D0DAB"/>
    <w:rsid w:val="001D1DB8"/>
    <w:rsid w:val="001D6E64"/>
    <w:rsid w:val="001E037F"/>
    <w:rsid w:val="001E1A72"/>
    <w:rsid w:val="001E23E3"/>
    <w:rsid w:val="001E2846"/>
    <w:rsid w:val="001E7A5D"/>
    <w:rsid w:val="001E7EA4"/>
    <w:rsid w:val="001F4538"/>
    <w:rsid w:val="00200190"/>
    <w:rsid w:val="00203464"/>
    <w:rsid w:val="002078E6"/>
    <w:rsid w:val="002103AC"/>
    <w:rsid w:val="00212BC0"/>
    <w:rsid w:val="0021327E"/>
    <w:rsid w:val="0021340A"/>
    <w:rsid w:val="002142E5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40A"/>
    <w:rsid w:val="002578BA"/>
    <w:rsid w:val="0026352D"/>
    <w:rsid w:val="002651B1"/>
    <w:rsid w:val="002735DB"/>
    <w:rsid w:val="00274C65"/>
    <w:rsid w:val="0027576C"/>
    <w:rsid w:val="00280C1F"/>
    <w:rsid w:val="00280D97"/>
    <w:rsid w:val="0028257F"/>
    <w:rsid w:val="002833EC"/>
    <w:rsid w:val="00285391"/>
    <w:rsid w:val="002945D8"/>
    <w:rsid w:val="002A17B8"/>
    <w:rsid w:val="002A2C69"/>
    <w:rsid w:val="002A3C29"/>
    <w:rsid w:val="002A75F3"/>
    <w:rsid w:val="002B200E"/>
    <w:rsid w:val="002B3A59"/>
    <w:rsid w:val="002B6287"/>
    <w:rsid w:val="002B787F"/>
    <w:rsid w:val="002C0F74"/>
    <w:rsid w:val="002C11F8"/>
    <w:rsid w:val="002C2C8C"/>
    <w:rsid w:val="002C35C5"/>
    <w:rsid w:val="002C5147"/>
    <w:rsid w:val="002D202E"/>
    <w:rsid w:val="002D5F68"/>
    <w:rsid w:val="002F260D"/>
    <w:rsid w:val="002F34E0"/>
    <w:rsid w:val="002F5A7E"/>
    <w:rsid w:val="00306FC3"/>
    <w:rsid w:val="00307025"/>
    <w:rsid w:val="0031601A"/>
    <w:rsid w:val="0031738E"/>
    <w:rsid w:val="003265C2"/>
    <w:rsid w:val="00334063"/>
    <w:rsid w:val="0034217B"/>
    <w:rsid w:val="00342698"/>
    <w:rsid w:val="003454B2"/>
    <w:rsid w:val="00347C0F"/>
    <w:rsid w:val="0035020D"/>
    <w:rsid w:val="00361D7F"/>
    <w:rsid w:val="00364718"/>
    <w:rsid w:val="003676EB"/>
    <w:rsid w:val="00370C31"/>
    <w:rsid w:val="00377F0F"/>
    <w:rsid w:val="00380BD2"/>
    <w:rsid w:val="00382157"/>
    <w:rsid w:val="00385258"/>
    <w:rsid w:val="00386731"/>
    <w:rsid w:val="003874C2"/>
    <w:rsid w:val="00387823"/>
    <w:rsid w:val="003A00D2"/>
    <w:rsid w:val="003A2DE6"/>
    <w:rsid w:val="003A3A23"/>
    <w:rsid w:val="003A417D"/>
    <w:rsid w:val="003A5ED2"/>
    <w:rsid w:val="003B00CE"/>
    <w:rsid w:val="003B110B"/>
    <w:rsid w:val="003C1C60"/>
    <w:rsid w:val="003C555E"/>
    <w:rsid w:val="003D1EA5"/>
    <w:rsid w:val="003F45BB"/>
    <w:rsid w:val="003F79CB"/>
    <w:rsid w:val="003F7D8A"/>
    <w:rsid w:val="00400BCD"/>
    <w:rsid w:val="00402AC9"/>
    <w:rsid w:val="00411921"/>
    <w:rsid w:val="00415A3E"/>
    <w:rsid w:val="00423226"/>
    <w:rsid w:val="004244A7"/>
    <w:rsid w:val="004343CD"/>
    <w:rsid w:val="00434910"/>
    <w:rsid w:val="00435086"/>
    <w:rsid w:val="00436935"/>
    <w:rsid w:val="00441495"/>
    <w:rsid w:val="00445513"/>
    <w:rsid w:val="004468D5"/>
    <w:rsid w:val="004535FB"/>
    <w:rsid w:val="0045692D"/>
    <w:rsid w:val="004577F0"/>
    <w:rsid w:val="00463E49"/>
    <w:rsid w:val="00464B87"/>
    <w:rsid w:val="00471DA1"/>
    <w:rsid w:val="00473BDF"/>
    <w:rsid w:val="0047463C"/>
    <w:rsid w:val="0047599B"/>
    <w:rsid w:val="004765F4"/>
    <w:rsid w:val="00481535"/>
    <w:rsid w:val="004856BB"/>
    <w:rsid w:val="00487108"/>
    <w:rsid w:val="00494B9C"/>
    <w:rsid w:val="004A3AA2"/>
    <w:rsid w:val="004B007E"/>
    <w:rsid w:val="004B5263"/>
    <w:rsid w:val="004C026B"/>
    <w:rsid w:val="004C198C"/>
    <w:rsid w:val="004C718B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4CF3"/>
    <w:rsid w:val="00520FA8"/>
    <w:rsid w:val="00531382"/>
    <w:rsid w:val="0053335C"/>
    <w:rsid w:val="00533E53"/>
    <w:rsid w:val="00533ED2"/>
    <w:rsid w:val="005439E9"/>
    <w:rsid w:val="00544B2D"/>
    <w:rsid w:val="0054579B"/>
    <w:rsid w:val="00556FA4"/>
    <w:rsid w:val="00560597"/>
    <w:rsid w:val="00560B2B"/>
    <w:rsid w:val="00566887"/>
    <w:rsid w:val="00567DFC"/>
    <w:rsid w:val="00574B29"/>
    <w:rsid w:val="0057591A"/>
    <w:rsid w:val="00580FBA"/>
    <w:rsid w:val="005844F1"/>
    <w:rsid w:val="00595843"/>
    <w:rsid w:val="00595E13"/>
    <w:rsid w:val="00597018"/>
    <w:rsid w:val="005970E4"/>
    <w:rsid w:val="005A5624"/>
    <w:rsid w:val="005A571D"/>
    <w:rsid w:val="005A5D95"/>
    <w:rsid w:val="005B2CE6"/>
    <w:rsid w:val="005B2E48"/>
    <w:rsid w:val="005C143D"/>
    <w:rsid w:val="005D6EBD"/>
    <w:rsid w:val="005E09E3"/>
    <w:rsid w:val="005E6CF1"/>
    <w:rsid w:val="005E7C1D"/>
    <w:rsid w:val="005F17C8"/>
    <w:rsid w:val="005F2A8E"/>
    <w:rsid w:val="005F58CA"/>
    <w:rsid w:val="0060281C"/>
    <w:rsid w:val="00605416"/>
    <w:rsid w:val="00606DC8"/>
    <w:rsid w:val="00610CFE"/>
    <w:rsid w:val="006147F0"/>
    <w:rsid w:val="00614967"/>
    <w:rsid w:val="00625234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4DC3"/>
    <w:rsid w:val="00675696"/>
    <w:rsid w:val="006806F0"/>
    <w:rsid w:val="00686536"/>
    <w:rsid w:val="0069058D"/>
    <w:rsid w:val="006922D4"/>
    <w:rsid w:val="006946C7"/>
    <w:rsid w:val="0069718F"/>
    <w:rsid w:val="006B10C2"/>
    <w:rsid w:val="006B1336"/>
    <w:rsid w:val="006B2AC2"/>
    <w:rsid w:val="006B2D36"/>
    <w:rsid w:val="006B4197"/>
    <w:rsid w:val="006B7AAC"/>
    <w:rsid w:val="006C5603"/>
    <w:rsid w:val="006C70D9"/>
    <w:rsid w:val="006D31B0"/>
    <w:rsid w:val="006D366F"/>
    <w:rsid w:val="006E7601"/>
    <w:rsid w:val="006F0E64"/>
    <w:rsid w:val="006F60A2"/>
    <w:rsid w:val="00706968"/>
    <w:rsid w:val="00707255"/>
    <w:rsid w:val="00707A71"/>
    <w:rsid w:val="00715F1D"/>
    <w:rsid w:val="00717AE0"/>
    <w:rsid w:val="007307EB"/>
    <w:rsid w:val="007340D3"/>
    <w:rsid w:val="00734914"/>
    <w:rsid w:val="007406B8"/>
    <w:rsid w:val="007419C7"/>
    <w:rsid w:val="00742D94"/>
    <w:rsid w:val="00754736"/>
    <w:rsid w:val="00760BD1"/>
    <w:rsid w:val="007755C7"/>
    <w:rsid w:val="00775E60"/>
    <w:rsid w:val="00780694"/>
    <w:rsid w:val="0078148A"/>
    <w:rsid w:val="00781780"/>
    <w:rsid w:val="0078766F"/>
    <w:rsid w:val="00796F16"/>
    <w:rsid w:val="007A384C"/>
    <w:rsid w:val="007A5DF7"/>
    <w:rsid w:val="007A78EC"/>
    <w:rsid w:val="007A7D0D"/>
    <w:rsid w:val="007B3908"/>
    <w:rsid w:val="007B6D87"/>
    <w:rsid w:val="007C50F6"/>
    <w:rsid w:val="007D006C"/>
    <w:rsid w:val="007D365C"/>
    <w:rsid w:val="007D68E0"/>
    <w:rsid w:val="007E1A27"/>
    <w:rsid w:val="007F1655"/>
    <w:rsid w:val="007F5768"/>
    <w:rsid w:val="007F7B6B"/>
    <w:rsid w:val="00802423"/>
    <w:rsid w:val="0080343E"/>
    <w:rsid w:val="0081717D"/>
    <w:rsid w:val="00817C37"/>
    <w:rsid w:val="0083657B"/>
    <w:rsid w:val="0084749C"/>
    <w:rsid w:val="00847A7D"/>
    <w:rsid w:val="00853EC4"/>
    <w:rsid w:val="00854D07"/>
    <w:rsid w:val="00863198"/>
    <w:rsid w:val="00867251"/>
    <w:rsid w:val="00875903"/>
    <w:rsid w:val="00880754"/>
    <w:rsid w:val="00884A83"/>
    <w:rsid w:val="008859AC"/>
    <w:rsid w:val="00892AF4"/>
    <w:rsid w:val="00896FD5"/>
    <w:rsid w:val="00897CA4"/>
    <w:rsid w:val="008A0342"/>
    <w:rsid w:val="008A7F55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2695"/>
    <w:rsid w:val="008E61C5"/>
    <w:rsid w:val="008E6CE7"/>
    <w:rsid w:val="008F273D"/>
    <w:rsid w:val="008F68CD"/>
    <w:rsid w:val="009005DF"/>
    <w:rsid w:val="009015CD"/>
    <w:rsid w:val="00906102"/>
    <w:rsid w:val="009065A7"/>
    <w:rsid w:val="00914AAB"/>
    <w:rsid w:val="00922FC8"/>
    <w:rsid w:val="00930E88"/>
    <w:rsid w:val="00940673"/>
    <w:rsid w:val="009446ED"/>
    <w:rsid w:val="00944DE2"/>
    <w:rsid w:val="00945170"/>
    <w:rsid w:val="0095184D"/>
    <w:rsid w:val="00955B91"/>
    <w:rsid w:val="00956E19"/>
    <w:rsid w:val="0096079F"/>
    <w:rsid w:val="0096243C"/>
    <w:rsid w:val="00962748"/>
    <w:rsid w:val="009627A4"/>
    <w:rsid w:val="00966AF3"/>
    <w:rsid w:val="00967A27"/>
    <w:rsid w:val="0097266E"/>
    <w:rsid w:val="00973FEE"/>
    <w:rsid w:val="0097755D"/>
    <w:rsid w:val="00992F35"/>
    <w:rsid w:val="0099589F"/>
    <w:rsid w:val="00995B55"/>
    <w:rsid w:val="009A0A87"/>
    <w:rsid w:val="009A1708"/>
    <w:rsid w:val="009A3139"/>
    <w:rsid w:val="009B0AE0"/>
    <w:rsid w:val="009B4FAE"/>
    <w:rsid w:val="009C0F82"/>
    <w:rsid w:val="009D069E"/>
    <w:rsid w:val="009D0A6E"/>
    <w:rsid w:val="009D3683"/>
    <w:rsid w:val="009D3F9A"/>
    <w:rsid w:val="009D42A4"/>
    <w:rsid w:val="009E1016"/>
    <w:rsid w:val="009F00EA"/>
    <w:rsid w:val="009F2E34"/>
    <w:rsid w:val="009F5D8F"/>
    <w:rsid w:val="00A02F8C"/>
    <w:rsid w:val="00A05B23"/>
    <w:rsid w:val="00A2450F"/>
    <w:rsid w:val="00A30F9C"/>
    <w:rsid w:val="00A35165"/>
    <w:rsid w:val="00A3570A"/>
    <w:rsid w:val="00A3633E"/>
    <w:rsid w:val="00A441EE"/>
    <w:rsid w:val="00A504A2"/>
    <w:rsid w:val="00A52905"/>
    <w:rsid w:val="00A567FC"/>
    <w:rsid w:val="00A57120"/>
    <w:rsid w:val="00A57198"/>
    <w:rsid w:val="00A62BC8"/>
    <w:rsid w:val="00A659CC"/>
    <w:rsid w:val="00A70BF3"/>
    <w:rsid w:val="00A71C94"/>
    <w:rsid w:val="00A721A8"/>
    <w:rsid w:val="00A724BD"/>
    <w:rsid w:val="00A73073"/>
    <w:rsid w:val="00A7383B"/>
    <w:rsid w:val="00A73C3E"/>
    <w:rsid w:val="00A805B6"/>
    <w:rsid w:val="00A80923"/>
    <w:rsid w:val="00A80977"/>
    <w:rsid w:val="00A82070"/>
    <w:rsid w:val="00A83A69"/>
    <w:rsid w:val="00A87ED9"/>
    <w:rsid w:val="00A96819"/>
    <w:rsid w:val="00AA2DCC"/>
    <w:rsid w:val="00AA4D86"/>
    <w:rsid w:val="00AA5E0B"/>
    <w:rsid w:val="00AB2E3C"/>
    <w:rsid w:val="00AB4920"/>
    <w:rsid w:val="00AC0595"/>
    <w:rsid w:val="00AC5D53"/>
    <w:rsid w:val="00AC6CD6"/>
    <w:rsid w:val="00AD217D"/>
    <w:rsid w:val="00AD25AC"/>
    <w:rsid w:val="00AD6A48"/>
    <w:rsid w:val="00AE0992"/>
    <w:rsid w:val="00AE223F"/>
    <w:rsid w:val="00AE2E32"/>
    <w:rsid w:val="00AE6429"/>
    <w:rsid w:val="00AE6977"/>
    <w:rsid w:val="00AF192D"/>
    <w:rsid w:val="00AF1A69"/>
    <w:rsid w:val="00AF261F"/>
    <w:rsid w:val="00AF262A"/>
    <w:rsid w:val="00AF5C2B"/>
    <w:rsid w:val="00B0086E"/>
    <w:rsid w:val="00B0115D"/>
    <w:rsid w:val="00B121E1"/>
    <w:rsid w:val="00B125DD"/>
    <w:rsid w:val="00B13FBD"/>
    <w:rsid w:val="00B221BA"/>
    <w:rsid w:val="00B24C1F"/>
    <w:rsid w:val="00B31111"/>
    <w:rsid w:val="00B44727"/>
    <w:rsid w:val="00B4506E"/>
    <w:rsid w:val="00B566A0"/>
    <w:rsid w:val="00B6451D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A4025"/>
    <w:rsid w:val="00BB2014"/>
    <w:rsid w:val="00BB54AF"/>
    <w:rsid w:val="00BC0C33"/>
    <w:rsid w:val="00BC3400"/>
    <w:rsid w:val="00BC3791"/>
    <w:rsid w:val="00BC39C2"/>
    <w:rsid w:val="00BE027C"/>
    <w:rsid w:val="00BE767D"/>
    <w:rsid w:val="00BE7E60"/>
    <w:rsid w:val="00BF04EC"/>
    <w:rsid w:val="00BF2027"/>
    <w:rsid w:val="00BF4366"/>
    <w:rsid w:val="00C00056"/>
    <w:rsid w:val="00C0184D"/>
    <w:rsid w:val="00C114D6"/>
    <w:rsid w:val="00C14295"/>
    <w:rsid w:val="00C147F1"/>
    <w:rsid w:val="00C23A3A"/>
    <w:rsid w:val="00C2566F"/>
    <w:rsid w:val="00C300D8"/>
    <w:rsid w:val="00C33B56"/>
    <w:rsid w:val="00C33D6D"/>
    <w:rsid w:val="00C4415E"/>
    <w:rsid w:val="00C44C33"/>
    <w:rsid w:val="00C45B33"/>
    <w:rsid w:val="00C50ED9"/>
    <w:rsid w:val="00C51A8F"/>
    <w:rsid w:val="00C56E2C"/>
    <w:rsid w:val="00C61F98"/>
    <w:rsid w:val="00C62C16"/>
    <w:rsid w:val="00C6693B"/>
    <w:rsid w:val="00C7490E"/>
    <w:rsid w:val="00C851CE"/>
    <w:rsid w:val="00C86E60"/>
    <w:rsid w:val="00C87332"/>
    <w:rsid w:val="00C877D7"/>
    <w:rsid w:val="00C91309"/>
    <w:rsid w:val="00C92C02"/>
    <w:rsid w:val="00C94475"/>
    <w:rsid w:val="00C96D18"/>
    <w:rsid w:val="00CA2875"/>
    <w:rsid w:val="00CC4CB9"/>
    <w:rsid w:val="00CC64E3"/>
    <w:rsid w:val="00CC698F"/>
    <w:rsid w:val="00CD0AD4"/>
    <w:rsid w:val="00CD54D0"/>
    <w:rsid w:val="00CD6C67"/>
    <w:rsid w:val="00CD7217"/>
    <w:rsid w:val="00CE38E0"/>
    <w:rsid w:val="00CE39F0"/>
    <w:rsid w:val="00CE4446"/>
    <w:rsid w:val="00CE7718"/>
    <w:rsid w:val="00CF0A07"/>
    <w:rsid w:val="00CF10C8"/>
    <w:rsid w:val="00CF18BD"/>
    <w:rsid w:val="00CF1A5A"/>
    <w:rsid w:val="00CF490F"/>
    <w:rsid w:val="00CF6FE1"/>
    <w:rsid w:val="00D04EC4"/>
    <w:rsid w:val="00D0594B"/>
    <w:rsid w:val="00D070B3"/>
    <w:rsid w:val="00D07748"/>
    <w:rsid w:val="00D106E9"/>
    <w:rsid w:val="00D15C38"/>
    <w:rsid w:val="00D23EA2"/>
    <w:rsid w:val="00D27EB0"/>
    <w:rsid w:val="00D435AD"/>
    <w:rsid w:val="00D50344"/>
    <w:rsid w:val="00D54F2E"/>
    <w:rsid w:val="00D550AA"/>
    <w:rsid w:val="00D61D30"/>
    <w:rsid w:val="00D63A74"/>
    <w:rsid w:val="00D6771F"/>
    <w:rsid w:val="00D739D8"/>
    <w:rsid w:val="00D83909"/>
    <w:rsid w:val="00D860F7"/>
    <w:rsid w:val="00D90422"/>
    <w:rsid w:val="00D933E7"/>
    <w:rsid w:val="00D963F9"/>
    <w:rsid w:val="00DA19F6"/>
    <w:rsid w:val="00DA391B"/>
    <w:rsid w:val="00DA4444"/>
    <w:rsid w:val="00DB401C"/>
    <w:rsid w:val="00DB4A30"/>
    <w:rsid w:val="00DB6FA7"/>
    <w:rsid w:val="00DB7B1A"/>
    <w:rsid w:val="00DC26DF"/>
    <w:rsid w:val="00DC36FD"/>
    <w:rsid w:val="00DC548F"/>
    <w:rsid w:val="00DC664F"/>
    <w:rsid w:val="00DD10AB"/>
    <w:rsid w:val="00DD2480"/>
    <w:rsid w:val="00DD36C7"/>
    <w:rsid w:val="00DF1363"/>
    <w:rsid w:val="00DF3E8E"/>
    <w:rsid w:val="00E01864"/>
    <w:rsid w:val="00E01E18"/>
    <w:rsid w:val="00E02C26"/>
    <w:rsid w:val="00E05AEE"/>
    <w:rsid w:val="00E12E0B"/>
    <w:rsid w:val="00E13A9B"/>
    <w:rsid w:val="00E13EF3"/>
    <w:rsid w:val="00E1549A"/>
    <w:rsid w:val="00E17522"/>
    <w:rsid w:val="00E20530"/>
    <w:rsid w:val="00E223DA"/>
    <w:rsid w:val="00E22804"/>
    <w:rsid w:val="00E24673"/>
    <w:rsid w:val="00E326E0"/>
    <w:rsid w:val="00E40786"/>
    <w:rsid w:val="00E4174A"/>
    <w:rsid w:val="00E44D78"/>
    <w:rsid w:val="00E477F7"/>
    <w:rsid w:val="00E47F5B"/>
    <w:rsid w:val="00E50CEF"/>
    <w:rsid w:val="00E512A3"/>
    <w:rsid w:val="00E5199E"/>
    <w:rsid w:val="00E55110"/>
    <w:rsid w:val="00E55774"/>
    <w:rsid w:val="00E60976"/>
    <w:rsid w:val="00E655A9"/>
    <w:rsid w:val="00E66D2A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0DDD"/>
    <w:rsid w:val="00EA146A"/>
    <w:rsid w:val="00EA4422"/>
    <w:rsid w:val="00EA4798"/>
    <w:rsid w:val="00EB53E1"/>
    <w:rsid w:val="00EC0A9F"/>
    <w:rsid w:val="00EC2DE1"/>
    <w:rsid w:val="00EC32A9"/>
    <w:rsid w:val="00ED7D18"/>
    <w:rsid w:val="00ED7DB1"/>
    <w:rsid w:val="00ED7E38"/>
    <w:rsid w:val="00EE3C25"/>
    <w:rsid w:val="00EE567F"/>
    <w:rsid w:val="00EE6895"/>
    <w:rsid w:val="00EF0967"/>
    <w:rsid w:val="00EF4D1B"/>
    <w:rsid w:val="00F009AE"/>
    <w:rsid w:val="00F052A9"/>
    <w:rsid w:val="00F15A8B"/>
    <w:rsid w:val="00F17BC3"/>
    <w:rsid w:val="00F22904"/>
    <w:rsid w:val="00F24731"/>
    <w:rsid w:val="00F319F3"/>
    <w:rsid w:val="00F33745"/>
    <w:rsid w:val="00F353B1"/>
    <w:rsid w:val="00F3572F"/>
    <w:rsid w:val="00F460A1"/>
    <w:rsid w:val="00F52A8D"/>
    <w:rsid w:val="00F545A4"/>
    <w:rsid w:val="00F606D3"/>
    <w:rsid w:val="00F65B30"/>
    <w:rsid w:val="00F67470"/>
    <w:rsid w:val="00F77390"/>
    <w:rsid w:val="00F82C81"/>
    <w:rsid w:val="00F84617"/>
    <w:rsid w:val="00F860C7"/>
    <w:rsid w:val="00F94DB7"/>
    <w:rsid w:val="00FA17D5"/>
    <w:rsid w:val="00FA69ED"/>
    <w:rsid w:val="00FB5555"/>
    <w:rsid w:val="00FB6084"/>
    <w:rsid w:val="00FC051E"/>
    <w:rsid w:val="00FC5E92"/>
    <w:rsid w:val="00FD0F65"/>
    <w:rsid w:val="00FD1F22"/>
    <w:rsid w:val="00FE2DC8"/>
    <w:rsid w:val="00FE5693"/>
    <w:rsid w:val="00FF6FB6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2A4169F"/>
  <w15:docId w15:val="{D3129BFC-2E92-4A55-8DC8-FA3C9FA31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50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595E13"/>
  </w:style>
  <w:style w:type="paragraph" w:styleId="af1">
    <w:name w:val="footer"/>
    <w:basedOn w:val="a"/>
    <w:link w:val="af2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5E09E3"/>
    <w:pPr>
      <w:suppressAutoHyphens/>
      <w:autoSpaceDN w:val="0"/>
      <w:spacing w:after="0" w:line="240" w:lineRule="auto"/>
      <w:textAlignment w:val="baseline"/>
    </w:pPr>
    <w:rPr>
      <w:rFonts w:ascii="Liberation Serif" w:eastAsia="Noto Sans CJK SC Regular" w:hAnsi="Liberation Serif" w:cs="FreeSans"/>
      <w:kern w:val="3"/>
      <w:sz w:val="24"/>
      <w:szCs w:val="24"/>
      <w:lang w:eastAsia="zh-CN" w:bidi="hi-IN"/>
    </w:rPr>
  </w:style>
  <w:style w:type="character" w:styleId="af3">
    <w:name w:val="annotation reference"/>
    <w:basedOn w:val="a0"/>
    <w:uiPriority w:val="99"/>
    <w:semiHidden/>
    <w:unhideWhenUsed/>
    <w:rsid w:val="00FC051E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FC051E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FC051E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FC051E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FC051E"/>
    <w:rPr>
      <w:b/>
      <w:bCs/>
      <w:sz w:val="20"/>
      <w:szCs w:val="20"/>
    </w:rPr>
  </w:style>
  <w:style w:type="character" w:customStyle="1" w:styleId="1">
    <w:name w:val="Основной текст Знак1"/>
    <w:basedOn w:val="a0"/>
    <w:uiPriority w:val="99"/>
    <w:locked/>
    <w:rsid w:val="003F45BB"/>
    <w:rPr>
      <w:rFonts w:ascii="Times New Roman" w:hAnsi="Times New Roman" w:cs="Times New Roman" w:hint="default"/>
      <w:sz w:val="19"/>
      <w:szCs w:val="19"/>
      <w:shd w:val="clear" w:color="auto" w:fill="FFFFFF"/>
    </w:rPr>
  </w:style>
  <w:style w:type="character" w:customStyle="1" w:styleId="a7">
    <w:name w:val="Абзац списка Знак"/>
    <w:link w:val="a6"/>
    <w:uiPriority w:val="34"/>
    <w:locked/>
    <w:rsid w:val="003D1EA5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03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889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0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microsoft.com/office/2007/relationships/hdphoto" Target="media/hdphoto2.wdp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2.wmf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6BE062-0CD6-4F74-9BB4-75A9299217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16</Pages>
  <Words>5802</Words>
  <Characters>33072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8</cp:revision>
  <cp:lastPrinted>2021-02-16T04:52:00Z</cp:lastPrinted>
  <dcterms:created xsi:type="dcterms:W3CDTF">2021-05-04T07:49:00Z</dcterms:created>
  <dcterms:modified xsi:type="dcterms:W3CDTF">2026-08-21T10:18:00Z</dcterms:modified>
</cp:coreProperties>
</file>